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DCE9" w14:textId="4A9A1838" w:rsidR="00544330" w:rsidRPr="000A7CC8" w:rsidRDefault="00544330" w:rsidP="00D9122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Ethical </w:t>
      </w:r>
      <w:r w:rsidR="000553BE" w:rsidRPr="003A6653">
        <w:rPr>
          <w:rFonts w:ascii="Arial" w:hAnsi="Arial" w:cs="Arial"/>
          <w:b/>
          <w:bCs/>
          <w:sz w:val="32"/>
          <w:szCs w:val="32"/>
          <w:u w:val="single"/>
        </w:rPr>
        <w:t>Action Plan</w:t>
      </w:r>
      <w:r w:rsidR="00D9122D"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 (500-750 words)</w:t>
      </w:r>
      <w:r w:rsidR="3B326322" w:rsidRPr="003A6653">
        <w:rPr>
          <w:rFonts w:ascii="Arial" w:hAnsi="Arial" w:cs="Arial"/>
          <w:b/>
          <w:bCs/>
          <w:sz w:val="32"/>
          <w:szCs w:val="32"/>
          <w:u w:val="single"/>
        </w:rPr>
        <w:t>*</w:t>
      </w:r>
    </w:p>
    <w:p w14:paraId="348AB1EB" w14:textId="77777777" w:rsidR="00D9122D" w:rsidRDefault="00D9122D" w:rsidP="00544330">
      <w:pPr>
        <w:rPr>
          <w:rFonts w:ascii="Arial" w:hAnsi="Arial" w:cs="Arial"/>
          <w:b/>
          <w:bCs/>
          <w:sz w:val="28"/>
          <w:szCs w:val="28"/>
        </w:rPr>
      </w:pPr>
    </w:p>
    <w:p w14:paraId="3CD1F680" w14:textId="76D332E5" w:rsidR="00D9122D" w:rsidRDefault="00D9122D" w:rsidP="00544330">
      <w:pPr>
        <w:rPr>
          <w:rFonts w:ascii="Arial" w:hAnsi="Arial" w:cs="Arial"/>
        </w:rPr>
      </w:pPr>
      <w:r w:rsidRPr="00D9122D">
        <w:rPr>
          <w:rFonts w:ascii="Arial" w:hAnsi="Arial" w:cs="Arial"/>
        </w:rPr>
        <w:t>This document is</w:t>
      </w:r>
      <w:r>
        <w:rPr>
          <w:rFonts w:ascii="Arial" w:hAnsi="Arial" w:cs="Arial"/>
        </w:rPr>
        <w:t xml:space="preserve"> </w:t>
      </w:r>
      <w:r w:rsidR="000A7CC8">
        <w:rPr>
          <w:rFonts w:ascii="Arial" w:hAnsi="Arial" w:cs="Arial"/>
        </w:rPr>
        <w:t xml:space="preserve">a chance for you to </w:t>
      </w:r>
      <w:r w:rsidR="000A7CC8" w:rsidRPr="000A7CC8">
        <w:rPr>
          <w:rFonts w:ascii="Arial" w:hAnsi="Arial" w:cs="Arial"/>
          <w:b/>
          <w:bCs/>
        </w:rPr>
        <w:t>begin shaping your project</w:t>
      </w:r>
      <w:r w:rsidR="000A7CC8">
        <w:rPr>
          <w:rFonts w:ascii="Arial" w:hAnsi="Arial" w:cs="Arial"/>
        </w:rPr>
        <w:t xml:space="preserve"> while thinking through its </w:t>
      </w:r>
      <w:r>
        <w:rPr>
          <w:rFonts w:ascii="Arial" w:hAnsi="Arial" w:cs="Arial"/>
        </w:rPr>
        <w:t>ethical considerations, implications,</w:t>
      </w:r>
      <w:r w:rsidR="000A7CC8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responsibilities</w:t>
      </w:r>
      <w:r w:rsidR="000A7CC8">
        <w:rPr>
          <w:rFonts w:ascii="Arial" w:hAnsi="Arial" w:cs="Arial"/>
        </w:rPr>
        <w:t xml:space="preserve">. </w:t>
      </w:r>
      <w:r w:rsidRPr="00D9122D">
        <w:rPr>
          <w:rFonts w:ascii="Arial" w:hAnsi="Arial" w:cs="Arial"/>
        </w:rPr>
        <w:t xml:space="preserve">We </w:t>
      </w:r>
      <w:r w:rsidR="000A7CC8">
        <w:rPr>
          <w:rFonts w:ascii="Arial" w:hAnsi="Arial" w:cs="Arial"/>
        </w:rPr>
        <w:t>know</w:t>
      </w:r>
      <w:r w:rsidRPr="00D9122D">
        <w:rPr>
          <w:rFonts w:ascii="Arial" w:hAnsi="Arial" w:cs="Arial"/>
        </w:rPr>
        <w:t xml:space="preserve"> this might feel</w:t>
      </w:r>
      <w:r w:rsidR="000A7CC8">
        <w:rPr>
          <w:rFonts w:ascii="Arial" w:hAnsi="Arial" w:cs="Arial"/>
        </w:rPr>
        <w:t xml:space="preserve"> </w:t>
      </w:r>
      <w:r w:rsidRPr="00D9122D">
        <w:rPr>
          <w:rFonts w:ascii="Arial" w:hAnsi="Arial" w:cs="Arial"/>
        </w:rPr>
        <w:t xml:space="preserve">early in your action research journey, but </w:t>
      </w:r>
      <w:r w:rsidR="000A7CC8">
        <w:rPr>
          <w:rFonts w:ascii="Arial" w:hAnsi="Arial" w:cs="Arial"/>
        </w:rPr>
        <w:t>this short plan</w:t>
      </w:r>
      <w:r w:rsidRPr="00D9122D">
        <w:rPr>
          <w:rFonts w:ascii="Arial" w:hAnsi="Arial" w:cs="Arial"/>
        </w:rPr>
        <w:t xml:space="preserve"> is here to help pin down your </w:t>
      </w:r>
      <w:r>
        <w:rPr>
          <w:rFonts w:ascii="Arial" w:hAnsi="Arial" w:cs="Arial"/>
        </w:rPr>
        <w:t>ideas and work-in-progress</w:t>
      </w:r>
      <w:r w:rsidR="000A7C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6651628" w14:textId="77777777" w:rsidR="00D9122D" w:rsidRDefault="00D9122D" w:rsidP="00544330">
      <w:pPr>
        <w:rPr>
          <w:rFonts w:ascii="Arial" w:hAnsi="Arial" w:cs="Arial"/>
        </w:rPr>
      </w:pPr>
    </w:p>
    <w:p w14:paraId="3F0BE0C2" w14:textId="5569910C" w:rsidR="005021DC" w:rsidRPr="00CF0BBC" w:rsidRDefault="007A782E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in a</w:t>
      </w:r>
      <w:r w:rsidR="000A7CC8" w:rsidRPr="58C77FB4">
        <w:rPr>
          <w:rFonts w:ascii="Arial" w:hAnsi="Arial" w:cs="Arial"/>
          <w:b/>
          <w:bCs/>
        </w:rPr>
        <w:t xml:space="preserve"> format that suits </w:t>
      </w:r>
      <w:r w:rsidR="000A7CC8" w:rsidRPr="00CF0BBC">
        <w:rPr>
          <w:rFonts w:ascii="Arial" w:hAnsi="Arial" w:cs="Arial"/>
          <w:b/>
          <w:bCs/>
        </w:rPr>
        <w:t>you</w:t>
      </w:r>
      <w:r w:rsidR="000A7CC8" w:rsidRPr="00CF0BBC">
        <w:rPr>
          <w:rFonts w:ascii="Arial" w:hAnsi="Arial" w:cs="Arial"/>
        </w:rPr>
        <w:t xml:space="preserve"> - </w:t>
      </w:r>
      <w:r w:rsidR="00D9122D" w:rsidRPr="00CF0BBC">
        <w:rPr>
          <w:rFonts w:ascii="Arial" w:hAnsi="Arial" w:cs="Arial"/>
        </w:rPr>
        <w:t>lists, bullet point</w:t>
      </w:r>
      <w:r w:rsidR="000A7CC8" w:rsidRPr="00CF0BBC">
        <w:rPr>
          <w:rFonts w:ascii="Arial" w:hAnsi="Arial" w:cs="Arial"/>
        </w:rPr>
        <w:t>s</w:t>
      </w:r>
      <w:r w:rsidR="00D9122D" w:rsidRPr="00CF0BBC">
        <w:rPr>
          <w:rFonts w:ascii="Arial" w:hAnsi="Arial" w:cs="Arial"/>
        </w:rPr>
        <w:t xml:space="preserve">, statements </w:t>
      </w:r>
      <w:r w:rsidR="000A7CC8" w:rsidRPr="00CF0BBC">
        <w:rPr>
          <w:rFonts w:ascii="Arial" w:hAnsi="Arial" w:cs="Arial"/>
        </w:rPr>
        <w:t>or</w:t>
      </w:r>
      <w:r w:rsidR="00D9122D" w:rsidRPr="00CF0BBC">
        <w:rPr>
          <w:rFonts w:ascii="Arial" w:hAnsi="Arial" w:cs="Arial"/>
        </w:rPr>
        <w:t xml:space="preserve"> paragraphs </w:t>
      </w:r>
      <w:r w:rsidR="268F6C85" w:rsidRPr="00CF0BBC">
        <w:rPr>
          <w:rFonts w:ascii="Arial" w:hAnsi="Arial" w:cs="Arial"/>
        </w:rPr>
        <w:t>-</w:t>
      </w:r>
      <w:r w:rsidR="000A7CC8" w:rsidRPr="00CF0BBC">
        <w:rPr>
          <w:rFonts w:ascii="Arial" w:hAnsi="Arial" w:cs="Arial"/>
        </w:rPr>
        <w:t xml:space="preserve"> and follow the suggested links </w:t>
      </w:r>
      <w:r w:rsidR="005021DC" w:rsidRPr="00CF0BBC">
        <w:rPr>
          <w:rFonts w:ascii="Arial" w:hAnsi="Arial" w:cs="Arial"/>
        </w:rPr>
        <w:t xml:space="preserve">stated </w:t>
      </w:r>
      <w:r w:rsidR="000A7CC8" w:rsidRPr="00CF0BBC">
        <w:rPr>
          <w:rFonts w:ascii="Arial" w:hAnsi="Arial" w:cs="Arial"/>
        </w:rPr>
        <w:t xml:space="preserve">alongside some of the questions for guidance. </w:t>
      </w:r>
    </w:p>
    <w:p w14:paraId="15A18186" w14:textId="77777777" w:rsidR="005021DC" w:rsidRPr="00CF0BBC" w:rsidRDefault="005021DC" w:rsidP="00544330">
      <w:pPr>
        <w:rPr>
          <w:rFonts w:ascii="Arial" w:hAnsi="Arial" w:cs="Arial"/>
        </w:rPr>
      </w:pPr>
    </w:p>
    <w:p w14:paraId="5CE7B7CD" w14:textId="45BA42CD" w:rsidR="00D9122D" w:rsidRPr="00CF0BBC" w:rsidRDefault="000A7CC8" w:rsidP="00544330">
      <w:pPr>
        <w:rPr>
          <w:rFonts w:ascii="Arial" w:hAnsi="Arial" w:cs="Arial"/>
        </w:rPr>
      </w:pPr>
      <w:r w:rsidRPr="00CF0BBC">
        <w:rPr>
          <w:rFonts w:ascii="Arial" w:hAnsi="Arial" w:cs="Arial"/>
          <w:b/>
          <w:bCs/>
        </w:rPr>
        <w:t>A good starting point</w:t>
      </w:r>
      <w:r w:rsidRPr="00CF0BBC">
        <w:rPr>
          <w:rFonts w:ascii="Arial" w:hAnsi="Arial" w:cs="Arial"/>
        </w:rPr>
        <w:t xml:space="preserve"> is the </w:t>
      </w:r>
      <w:hyperlink r:id="rId11" w:tgtFrame="_blank" w:history="1">
        <w:r w:rsidRPr="00CF0BBC">
          <w:rPr>
            <w:rStyle w:val="Hyperlink"/>
            <w:rFonts w:ascii="Arial" w:hAnsi="Arial" w:cs="Arial"/>
          </w:rPr>
          <w:t xml:space="preserve">BERA </w:t>
        </w:r>
        <w:r w:rsidRPr="00CF0BBC">
          <w:rPr>
            <w:rStyle w:val="Hyperlink"/>
            <w:rFonts w:ascii="Arial" w:hAnsi="Arial" w:cs="Arial"/>
          </w:rPr>
          <w:t>G</w:t>
        </w:r>
        <w:r w:rsidRPr="00CF0BBC">
          <w:rPr>
            <w:rStyle w:val="Hyperlink"/>
            <w:rFonts w:ascii="Arial" w:hAnsi="Arial" w:cs="Arial"/>
          </w:rPr>
          <w:t>u</w:t>
        </w:r>
        <w:r w:rsidRPr="00CF0BBC">
          <w:rPr>
            <w:rStyle w:val="Hyperlink"/>
            <w:rFonts w:ascii="Arial" w:hAnsi="Arial" w:cs="Arial"/>
          </w:rPr>
          <w:t>idelines fo</w:t>
        </w:r>
        <w:r w:rsidRPr="00CF0BBC">
          <w:rPr>
            <w:rStyle w:val="Hyperlink"/>
            <w:rFonts w:ascii="Arial" w:hAnsi="Arial" w:cs="Arial"/>
          </w:rPr>
          <w:t>r</w:t>
        </w:r>
        <w:r w:rsidRPr="00CF0BBC">
          <w:rPr>
            <w:rStyle w:val="Hyperlink"/>
            <w:rFonts w:ascii="Arial" w:hAnsi="Arial" w:cs="Arial"/>
          </w:rPr>
          <w:t xml:space="preserve"> Educatio</w:t>
        </w:r>
        <w:r w:rsidRPr="00CF0BBC">
          <w:rPr>
            <w:rStyle w:val="Hyperlink"/>
            <w:rFonts w:ascii="Arial" w:hAnsi="Arial" w:cs="Arial"/>
          </w:rPr>
          <w:t>n</w:t>
        </w:r>
        <w:r w:rsidRPr="00CF0BBC">
          <w:rPr>
            <w:rStyle w:val="Hyperlink"/>
            <w:rFonts w:ascii="Arial" w:hAnsi="Arial" w:cs="Arial"/>
          </w:rPr>
          <w:t>al Research, fifth edition (2024</w:t>
        </w:r>
      </w:hyperlink>
      <w:r w:rsidRPr="00CF0BBC">
        <w:rPr>
          <w:rFonts w:ascii="Arial" w:hAnsi="Arial" w:cs="Arial"/>
        </w:rPr>
        <w:t xml:space="preserve">) alongside </w:t>
      </w:r>
      <w:r w:rsidR="00D9122D" w:rsidRPr="00CF0BBC">
        <w:rPr>
          <w:rFonts w:ascii="Arial" w:hAnsi="Arial" w:cs="Arial"/>
        </w:rPr>
        <w:t xml:space="preserve">the </w:t>
      </w:r>
      <w:hyperlink r:id="rId12" w:history="1">
        <w:r w:rsidR="00D9122D" w:rsidRPr="00CF0BBC">
          <w:rPr>
            <w:rStyle w:val="Hyperlink"/>
            <w:rFonts w:ascii="Arial" w:hAnsi="Arial" w:cs="Arial"/>
          </w:rPr>
          <w:t>‘Ethics F</w:t>
        </w:r>
        <w:r w:rsidR="00D9122D" w:rsidRPr="00CF0BBC">
          <w:rPr>
            <w:rStyle w:val="Hyperlink"/>
            <w:rFonts w:ascii="Arial" w:hAnsi="Arial" w:cs="Arial"/>
          </w:rPr>
          <w:t>i</w:t>
        </w:r>
        <w:r w:rsidR="00D9122D" w:rsidRPr="00CF0BBC">
          <w:rPr>
            <w:rStyle w:val="Hyperlink"/>
            <w:rFonts w:ascii="Arial" w:hAnsi="Arial" w:cs="Arial"/>
          </w:rPr>
          <w:t>les a</w:t>
        </w:r>
        <w:r w:rsidR="00D9122D" w:rsidRPr="00CF0BBC">
          <w:rPr>
            <w:rStyle w:val="Hyperlink"/>
            <w:rFonts w:ascii="Arial" w:hAnsi="Arial" w:cs="Arial"/>
          </w:rPr>
          <w:t>nd R</w:t>
        </w:r>
        <w:r w:rsidR="00D9122D" w:rsidRPr="00CF0BBC">
          <w:rPr>
            <w:rStyle w:val="Hyperlink"/>
            <w:rFonts w:ascii="Arial" w:hAnsi="Arial" w:cs="Arial"/>
          </w:rPr>
          <w:t>e</w:t>
        </w:r>
        <w:r w:rsidR="00D9122D" w:rsidRPr="00CF0BBC">
          <w:rPr>
            <w:rStyle w:val="Hyperlink"/>
            <w:rFonts w:ascii="Arial" w:hAnsi="Arial" w:cs="Arial"/>
          </w:rPr>
          <w:t>sources’</w:t>
        </w:r>
      </w:hyperlink>
      <w:r w:rsidR="00D9122D" w:rsidRPr="00CF0BBC">
        <w:rPr>
          <w:rFonts w:ascii="Arial" w:hAnsi="Arial" w:cs="Arial"/>
        </w:rPr>
        <w:t xml:space="preserve"> on Moodle. </w:t>
      </w:r>
    </w:p>
    <w:p w14:paraId="2B36402B" w14:textId="77777777" w:rsidR="00D9122D" w:rsidRPr="00CF0BBC" w:rsidRDefault="00D9122D" w:rsidP="00544330">
      <w:pPr>
        <w:rPr>
          <w:rFonts w:ascii="Arial" w:hAnsi="Arial" w:cs="Arial"/>
        </w:rPr>
      </w:pPr>
    </w:p>
    <w:p w14:paraId="162B3466" w14:textId="1B36751D" w:rsidR="00D9122D" w:rsidRDefault="000A7CC8" w:rsidP="00544330">
      <w:pPr>
        <w:rPr>
          <w:rFonts w:ascii="Arial" w:hAnsi="Arial" w:cs="Arial"/>
        </w:rPr>
      </w:pPr>
      <w:r w:rsidRPr="00CF0BBC">
        <w:rPr>
          <w:rFonts w:ascii="Arial" w:hAnsi="Arial" w:cs="Arial"/>
          <w:b/>
          <w:bCs/>
        </w:rPr>
        <w:t>When you’re ready</w:t>
      </w:r>
      <w:r w:rsidR="00D9122D" w:rsidRPr="00CF0BBC">
        <w:rPr>
          <w:rFonts w:ascii="Arial" w:hAnsi="Arial" w:cs="Arial"/>
        </w:rPr>
        <w:t xml:space="preserve">, email </w:t>
      </w:r>
      <w:r w:rsidRPr="00CF0BBC">
        <w:rPr>
          <w:rFonts w:ascii="Arial" w:hAnsi="Arial" w:cs="Arial"/>
        </w:rPr>
        <w:t xml:space="preserve">your draft to </w:t>
      </w:r>
      <w:r w:rsidR="00D9122D" w:rsidRPr="00CF0BBC">
        <w:rPr>
          <w:rFonts w:ascii="Arial" w:hAnsi="Arial" w:cs="Arial"/>
        </w:rPr>
        <w:t xml:space="preserve">your allocated tutor </w:t>
      </w:r>
      <w:r w:rsidR="00D9122D" w:rsidRPr="00CF0BBC">
        <w:rPr>
          <w:rFonts w:ascii="Arial" w:hAnsi="Arial" w:cs="Arial"/>
          <w:b/>
          <w:bCs/>
        </w:rPr>
        <w:t>48 hours in advance of you first group tutorial</w:t>
      </w:r>
      <w:r w:rsidR="00D9122D" w:rsidRPr="00CF0BBC">
        <w:rPr>
          <w:rFonts w:ascii="Arial" w:hAnsi="Arial" w:cs="Arial"/>
        </w:rPr>
        <w:t xml:space="preserve"> in the week commencing </w:t>
      </w:r>
      <w:r w:rsidR="00647915" w:rsidRPr="00CF0BBC">
        <w:rPr>
          <w:rFonts w:ascii="Arial" w:hAnsi="Arial" w:cs="Arial"/>
          <w:b/>
          <w:bCs/>
        </w:rPr>
        <w:t>5</w:t>
      </w:r>
      <w:r w:rsidR="00D9122D" w:rsidRPr="00CF0BBC">
        <w:rPr>
          <w:rFonts w:ascii="Arial" w:hAnsi="Arial" w:cs="Arial"/>
          <w:b/>
          <w:bCs/>
        </w:rPr>
        <w:t xml:space="preserve"> October 202</w:t>
      </w:r>
      <w:r w:rsidR="00647915" w:rsidRPr="00CF0BBC">
        <w:rPr>
          <w:rFonts w:ascii="Arial" w:hAnsi="Arial" w:cs="Arial"/>
          <w:b/>
          <w:bCs/>
        </w:rPr>
        <w:t>6</w:t>
      </w:r>
      <w:r w:rsidRPr="00CF0BBC">
        <w:rPr>
          <w:rFonts w:ascii="Arial" w:hAnsi="Arial" w:cs="Arial"/>
        </w:rPr>
        <w:t xml:space="preserve">, so it can help </w:t>
      </w:r>
      <w:r w:rsidR="00D9122D" w:rsidRPr="00CF0BBC">
        <w:rPr>
          <w:rFonts w:ascii="Arial" w:hAnsi="Arial" w:cs="Arial"/>
        </w:rPr>
        <w:t xml:space="preserve">guide </w:t>
      </w:r>
      <w:r w:rsidRPr="00CF0BBC">
        <w:rPr>
          <w:rFonts w:ascii="Arial" w:hAnsi="Arial" w:cs="Arial"/>
        </w:rPr>
        <w:t xml:space="preserve">the </w:t>
      </w:r>
      <w:r w:rsidR="00D9122D" w:rsidRPr="00CF0BBC">
        <w:rPr>
          <w:rFonts w:ascii="Arial" w:hAnsi="Arial" w:cs="Arial"/>
        </w:rPr>
        <w:t xml:space="preserve">focus </w:t>
      </w:r>
      <w:r w:rsidRPr="00CF0BBC">
        <w:rPr>
          <w:rFonts w:ascii="Arial" w:hAnsi="Arial" w:cs="Arial"/>
        </w:rPr>
        <w:t xml:space="preserve">of </w:t>
      </w:r>
      <w:r w:rsidR="00D9122D" w:rsidRPr="00CF0BBC">
        <w:rPr>
          <w:rFonts w:ascii="Arial" w:hAnsi="Arial" w:cs="Arial"/>
        </w:rPr>
        <w:t>discussion</w:t>
      </w:r>
      <w:r w:rsidRPr="00CF0BBC">
        <w:rPr>
          <w:rFonts w:ascii="Arial" w:hAnsi="Arial" w:cs="Arial"/>
        </w:rPr>
        <w:t>s and support your project development.</w:t>
      </w:r>
      <w:r w:rsidRPr="003A6653">
        <w:rPr>
          <w:rFonts w:ascii="Arial" w:hAnsi="Arial" w:cs="Arial"/>
        </w:rPr>
        <w:t xml:space="preserve"> </w:t>
      </w:r>
    </w:p>
    <w:p w14:paraId="58BE7481" w14:textId="77777777" w:rsidR="00647915" w:rsidRDefault="00647915" w:rsidP="00544330">
      <w:pPr>
        <w:rPr>
          <w:rFonts w:ascii="Arial" w:hAnsi="Arial" w:cs="Arial"/>
        </w:rPr>
      </w:pPr>
    </w:p>
    <w:p w14:paraId="15FE4558" w14:textId="1E51961D" w:rsidR="00647915" w:rsidRPr="00647915" w:rsidRDefault="00647915" w:rsidP="00544330">
      <w:pPr>
        <w:rPr>
          <w:rFonts w:ascii="Arial" w:hAnsi="Arial" w:cs="Arial"/>
          <w:b/>
          <w:bCs/>
          <w:i/>
          <w:iCs/>
        </w:rPr>
      </w:pPr>
      <w:r w:rsidRPr="007A782E">
        <w:rPr>
          <w:rFonts w:ascii="Arial" w:hAnsi="Arial" w:cs="Arial"/>
          <w:b/>
          <w:bCs/>
          <w:i/>
          <w:iCs/>
          <w:u w:val="single"/>
        </w:rPr>
        <w:t>Note,</w:t>
      </w:r>
      <w:r w:rsidRPr="00647915">
        <w:rPr>
          <w:rFonts w:ascii="Arial" w:hAnsi="Arial" w:cs="Arial"/>
          <w:b/>
          <w:bCs/>
          <w:i/>
          <w:iCs/>
        </w:rPr>
        <w:t xml:space="preserve"> you will need to have your ethical action plan signed off / agreed to by your tutor by email prior to commencing any data collection.</w:t>
      </w:r>
      <w:r w:rsidR="0036131F">
        <w:rPr>
          <w:rFonts w:ascii="Arial" w:hAnsi="Arial" w:cs="Arial"/>
          <w:b/>
          <w:bCs/>
          <w:i/>
          <w:iCs/>
        </w:rPr>
        <w:t xml:space="preserve"> Upload the document to your blog once finalised. </w:t>
      </w:r>
    </w:p>
    <w:p w14:paraId="4CDFB1AB" w14:textId="77777777" w:rsidR="00D9122D" w:rsidRPr="00D9122D" w:rsidRDefault="00D9122D" w:rsidP="00544330">
      <w:pPr>
        <w:rPr>
          <w:rFonts w:ascii="Arial" w:hAnsi="Arial" w:cs="Arial"/>
          <w:b/>
          <w:bCs/>
        </w:rPr>
      </w:pPr>
    </w:p>
    <w:p w14:paraId="49312C30" w14:textId="55F14980" w:rsidR="00544330" w:rsidRDefault="000553BE" w:rsidP="00544330">
      <w:pPr>
        <w:rPr>
          <w:rFonts w:ascii="Arial" w:hAnsi="Arial" w:cs="Arial"/>
          <w:b/>
          <w:bCs/>
        </w:rPr>
      </w:pPr>
      <w:r w:rsidRPr="00D9122D">
        <w:rPr>
          <w:rFonts w:ascii="Arial" w:hAnsi="Arial" w:cs="Arial"/>
          <w:b/>
          <w:bCs/>
        </w:rPr>
        <w:t>N</w:t>
      </w:r>
      <w:r w:rsidR="006C0527" w:rsidRPr="00D9122D">
        <w:rPr>
          <w:rFonts w:ascii="Arial" w:hAnsi="Arial" w:cs="Arial"/>
          <w:b/>
          <w:bCs/>
        </w:rPr>
        <w:t>am</w:t>
      </w:r>
      <w:r w:rsidR="00D9122D" w:rsidRPr="00D9122D">
        <w:rPr>
          <w:rFonts w:ascii="Arial" w:hAnsi="Arial" w:cs="Arial"/>
          <w:b/>
          <w:bCs/>
        </w:rPr>
        <w:t>e</w:t>
      </w:r>
      <w:r w:rsidR="00544330" w:rsidRPr="00D9122D">
        <w:rPr>
          <w:rFonts w:ascii="Arial" w:hAnsi="Arial" w:cs="Arial"/>
          <w:b/>
          <w:bCs/>
        </w:rPr>
        <w:t>:</w:t>
      </w:r>
      <w:r w:rsidR="006C0527" w:rsidRPr="00D9122D">
        <w:rPr>
          <w:rFonts w:ascii="Arial" w:hAnsi="Arial" w:cs="Arial"/>
          <w:b/>
          <w:bCs/>
        </w:rPr>
        <w:t xml:space="preserve"> </w:t>
      </w:r>
      <w:r w:rsidR="005326AF">
        <w:rPr>
          <w:rFonts w:ascii="Arial" w:hAnsi="Arial" w:cs="Arial"/>
          <w:b/>
          <w:bCs/>
        </w:rPr>
        <w:t xml:space="preserve">Gaia Crocella </w:t>
      </w:r>
    </w:p>
    <w:p w14:paraId="03A57AB2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25798DE7" w14:textId="0BA713E9" w:rsidR="00D9122D" w:rsidRDefault="00D9122D" w:rsidP="005443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Tutor:</w:t>
      </w:r>
      <w:r w:rsidR="005326AF">
        <w:rPr>
          <w:rFonts w:ascii="Arial" w:hAnsi="Arial" w:cs="Arial"/>
          <w:b/>
          <w:bCs/>
        </w:rPr>
        <w:t xml:space="preserve"> </w:t>
      </w:r>
      <w:r w:rsidR="00CC765D">
        <w:rPr>
          <w:rFonts w:ascii="Arial" w:hAnsi="Arial" w:cs="Arial"/>
          <w:b/>
          <w:bCs/>
        </w:rPr>
        <w:t>Steph Fuller</w:t>
      </w:r>
    </w:p>
    <w:p w14:paraId="5E7F422C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38A443F2" w14:textId="5C2C8855" w:rsidR="00D9122D" w:rsidRPr="00D9122D" w:rsidRDefault="00D9122D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Date: </w:t>
      </w:r>
      <w:r w:rsidR="00957DDC">
        <w:rPr>
          <w:rFonts w:ascii="Arial" w:hAnsi="Arial" w:cs="Arial"/>
          <w:b/>
          <w:bCs/>
        </w:rPr>
        <w:t>04 - 10 -</w:t>
      </w:r>
      <w:r w:rsidR="00D4560E">
        <w:rPr>
          <w:rFonts w:ascii="Arial" w:hAnsi="Arial" w:cs="Arial"/>
          <w:b/>
          <w:bCs/>
        </w:rPr>
        <w:t xml:space="preserve"> 2026 </w:t>
      </w:r>
    </w:p>
    <w:p w14:paraId="42305580" w14:textId="63729A08" w:rsidR="00544330" w:rsidRPr="00D9122D" w:rsidRDefault="00544330" w:rsidP="00544330">
      <w:pPr>
        <w:pStyle w:val="Subtitle"/>
        <w:rPr>
          <w:rFonts w:ascii="Arial" w:hAnsi="Arial" w:cs="Arial"/>
        </w:rPr>
      </w:pPr>
    </w:p>
    <w:tbl>
      <w:tblPr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44330" w:rsidRPr="00D9122D" w14:paraId="2BD0365C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F26C" w14:textId="79BB0ACD" w:rsidR="00CC4968" w:rsidRDefault="000553BE" w:rsidP="00CC4968">
            <w:pPr>
              <w:pStyle w:val="ListParagraph"/>
              <w:numPr>
                <w:ilvl w:val="0"/>
                <w:numId w:val="7"/>
              </w:numPr>
            </w:pPr>
            <w:r w:rsidRPr="00E96D88">
              <w:rPr>
                <w:rFonts w:ascii="Arial" w:hAnsi="Arial" w:cs="Arial"/>
                <w:b/>
                <w:sz w:val="24"/>
                <w:szCs w:val="24"/>
              </w:rPr>
              <w:t xml:space="preserve">What is 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 xml:space="preserve">the working </w:t>
            </w:r>
            <w:r w:rsidR="00647915" w:rsidRPr="00E96D88">
              <w:rPr>
                <w:rFonts w:ascii="Arial" w:hAnsi="Arial" w:cs="Arial"/>
                <w:b/>
                <w:sz w:val="24"/>
                <w:szCs w:val="24"/>
              </w:rPr>
              <w:t xml:space="preserve">research question for 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>your project</w:t>
            </w:r>
            <w:r w:rsidRPr="00E96D88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7915" w:rsidRPr="00E96D88">
              <w:rPr>
                <w:rFonts w:ascii="Arial" w:hAnsi="Arial" w:cs="Arial"/>
                <w:bCs/>
                <w:sz w:val="24"/>
                <w:szCs w:val="24"/>
              </w:rPr>
              <w:t>Expand on this with a</w:t>
            </w:r>
            <w:r w:rsidR="00D9122D" w:rsidRPr="00E96D88">
              <w:rPr>
                <w:rFonts w:ascii="Arial" w:hAnsi="Arial" w:cs="Arial"/>
                <w:bCs/>
                <w:sz w:val="24"/>
                <w:szCs w:val="24"/>
              </w:rPr>
              <w:t xml:space="preserve"> few sentences </w:t>
            </w:r>
            <w:r w:rsidR="00647915" w:rsidRPr="00E96D88">
              <w:rPr>
                <w:rFonts w:ascii="Arial" w:hAnsi="Arial" w:cs="Arial"/>
                <w:bCs/>
                <w:sz w:val="24"/>
                <w:szCs w:val="24"/>
              </w:rPr>
              <w:t>to describe</w:t>
            </w:r>
            <w:r w:rsidR="00D9122D" w:rsidRPr="00E96D88">
              <w:rPr>
                <w:rFonts w:ascii="Arial" w:hAnsi="Arial" w:cs="Arial"/>
                <w:bCs/>
                <w:sz w:val="24"/>
                <w:szCs w:val="24"/>
              </w:rPr>
              <w:t xml:space="preserve"> the focus of your project.</w:t>
            </w:r>
            <w:r w:rsidR="00841CC1" w:rsidRPr="00E96D88">
              <w:rPr>
                <w:rFonts w:ascii="Arial" w:hAnsi="Arial" w:cs="Arial"/>
                <w:b/>
              </w:rPr>
              <w:br/>
            </w:r>
            <w:r w:rsidR="00B104A7" w:rsidRPr="0038328E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B104A7" w:rsidRPr="00E96D88">
              <w:rPr>
                <w:rFonts w:ascii="Arial" w:hAnsi="Arial" w:cs="Arial"/>
                <w:bCs/>
                <w:sz w:val="24"/>
                <w:szCs w:val="24"/>
              </w:rPr>
              <w:t xml:space="preserve">How can </w:t>
            </w:r>
            <w:r w:rsidR="00025D63" w:rsidRPr="00E96D88">
              <w:rPr>
                <w:rFonts w:ascii="Arial" w:hAnsi="Arial" w:cs="Arial"/>
                <w:bCs/>
                <w:sz w:val="24"/>
                <w:szCs w:val="24"/>
              </w:rPr>
              <w:t>differently</w:t>
            </w:r>
            <w:r w:rsidR="002145DE" w:rsidRPr="00E96D88">
              <w:rPr>
                <w:rFonts w:ascii="Arial" w:hAnsi="Arial" w:cs="Arial"/>
                <w:bCs/>
                <w:sz w:val="24"/>
                <w:szCs w:val="24"/>
              </w:rPr>
              <w:t xml:space="preserve"> forms </w:t>
            </w:r>
            <w:r w:rsidR="00B104A7" w:rsidRPr="00E96D88">
              <w:rPr>
                <w:rFonts w:ascii="Arial" w:hAnsi="Arial" w:cs="Arial"/>
                <w:bCs/>
                <w:sz w:val="24"/>
                <w:szCs w:val="24"/>
              </w:rPr>
              <w:t xml:space="preserve">of belonging be </w:t>
            </w:r>
            <w:r w:rsidR="002145DE" w:rsidRPr="00E96D88">
              <w:rPr>
                <w:rFonts w:ascii="Arial" w:hAnsi="Arial" w:cs="Arial"/>
                <w:bCs/>
                <w:sz w:val="24"/>
                <w:szCs w:val="24"/>
              </w:rPr>
              <w:t xml:space="preserve">enabled and </w:t>
            </w:r>
            <w:r w:rsidR="00B104A7" w:rsidRPr="00E96D88">
              <w:rPr>
                <w:rFonts w:ascii="Arial" w:hAnsi="Arial" w:cs="Arial"/>
                <w:bCs/>
                <w:sz w:val="24"/>
                <w:szCs w:val="24"/>
              </w:rPr>
              <w:t>nurtured in the studio /</w:t>
            </w:r>
            <w:r w:rsidR="00B104A7" w:rsidRPr="0038328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C4968" w:rsidRPr="0038328E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CC4968" w:rsidRPr="0038328E">
              <w:rPr>
                <w:rFonts w:ascii="Arial" w:hAnsi="Arial" w:cs="Arial"/>
                <w:bCs/>
                <w:sz w:val="24"/>
                <w:szCs w:val="24"/>
              </w:rPr>
              <w:t>How can the architecture studio enable more equitable forms of belonging, participation and agency?</w:t>
            </w:r>
            <w:r w:rsidR="00025D63" w:rsidRPr="00E96D88">
              <w:rPr>
                <w:rFonts w:ascii="Arial" w:hAnsi="Arial" w:cs="Arial"/>
                <w:bCs/>
              </w:rPr>
              <w:t xml:space="preserve"> </w:t>
            </w:r>
          </w:p>
          <w:p w14:paraId="4F79D67F" w14:textId="2F73FD58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  <w:r w:rsidRPr="00B104A7">
              <w:rPr>
                <w:rFonts w:ascii="Arial" w:hAnsi="Arial" w:cs="Arial"/>
                <w:bCs/>
              </w:rPr>
              <w:t xml:space="preserve">Etymologically, the ‘studio’ (from </w:t>
            </w:r>
            <w:proofErr w:type="spellStart"/>
            <w:r w:rsidRPr="00B104A7">
              <w:rPr>
                <w:rFonts w:ascii="Arial" w:hAnsi="Arial" w:cs="Arial"/>
                <w:bCs/>
              </w:rPr>
              <w:t>latin</w:t>
            </w:r>
            <w:proofErr w:type="spellEnd"/>
            <w:r w:rsidRPr="00B104A7">
              <w:rPr>
                <w:rFonts w:ascii="Arial" w:hAnsi="Arial" w:cs="Arial"/>
                <w:bCs/>
              </w:rPr>
              <w:t xml:space="preserve"> studium) identifies a private,</w:t>
            </w:r>
            <w:r>
              <w:rPr>
                <w:rFonts w:ascii="Arial" w:hAnsi="Arial" w:cs="Arial"/>
                <w:bCs/>
              </w:rPr>
              <w:t xml:space="preserve"> elitist and privileged space associated with the individual master or artist. </w:t>
            </w:r>
            <w:hyperlink r:id="rId13" w:history="1">
              <w:r w:rsidRPr="0038328E">
                <w:rPr>
                  <w:rFonts w:ascii="Arial" w:hAnsi="Arial" w:cs="Arial"/>
                  <w:bCs/>
                </w:rPr>
                <w:t xml:space="preserve">Since the 19th century, </w:t>
              </w:r>
              <w:r w:rsidRPr="00CC4968">
                <w:rPr>
                  <w:rFonts w:ascii="Arial" w:hAnsi="Arial" w:cs="Arial"/>
                  <w:bCs/>
                </w:rPr>
                <w:t xml:space="preserve">it progressively </w:t>
              </w:r>
              <w:r w:rsidRPr="00CC4968">
                <w:rPr>
                  <w:rFonts w:ascii="Arial" w:hAnsi="Arial" w:cs="Arial"/>
                  <w:bCs/>
                </w:rPr>
                <w:t>evolved</w:t>
              </w:r>
              <w:r w:rsidRPr="00CC4968">
                <w:rPr>
                  <w:rFonts w:ascii="Arial" w:hAnsi="Arial" w:cs="Arial"/>
                  <w:bCs/>
                </w:rPr>
                <w:t xml:space="preserve"> </w:t>
              </w:r>
              <w:r w:rsidRPr="00CC4968">
                <w:rPr>
                  <w:rFonts w:ascii="Arial" w:hAnsi="Arial" w:cs="Arial"/>
                  <w:bCs/>
                </w:rPr>
                <w:t>as</w:t>
              </w:r>
              <w:r w:rsidRPr="00CC4968">
                <w:rPr>
                  <w:rFonts w:ascii="Arial" w:hAnsi="Arial" w:cs="Arial"/>
                  <w:bCs/>
                </w:rPr>
                <w:t xml:space="preserve"> a social and collective space</w:t>
              </w:r>
              <w:r w:rsidRPr="00CC4968">
                <w:rPr>
                  <w:rFonts w:ascii="Arial" w:hAnsi="Arial" w:cs="Arial"/>
                  <w:bCs/>
                </w:rPr>
                <w:t xml:space="preserve">, </w:t>
              </w:r>
              <w:r w:rsidRPr="00CC4968">
                <w:rPr>
                  <w:rFonts w:ascii="Arial" w:hAnsi="Arial" w:cs="Arial"/>
                  <w:bCs/>
                </w:rPr>
                <w:t>o</w:t>
              </w:r>
              <w:r w:rsidRPr="00CC4968">
                <w:rPr>
                  <w:rFonts w:ascii="Arial" w:hAnsi="Arial" w:cs="Arial"/>
                  <w:bCs/>
                </w:rPr>
                <w:t xml:space="preserve">perating as a </w:t>
              </w:r>
              <w:r w:rsidRPr="00CC4968">
                <w:rPr>
                  <w:rFonts w:ascii="Arial" w:hAnsi="Arial" w:cs="Arial"/>
                  <w:bCs/>
                </w:rPr>
                <w:t>workshop, school, factory and meeting place</w:t>
              </w:r>
            </w:hyperlink>
            <w:r w:rsidRPr="00CC4968">
              <w:rPr>
                <w:rFonts w:ascii="Arial" w:hAnsi="Arial" w:cs="Arial"/>
                <w:bCs/>
              </w:rPr>
              <w:t>.</w:t>
            </w:r>
            <w:r w:rsidRPr="00CC4968">
              <w:rPr>
                <w:rFonts w:ascii="Arial" w:hAnsi="Arial" w:cs="Arial"/>
                <w:bCs/>
              </w:rPr>
              <w:br/>
            </w:r>
            <w:r w:rsidRPr="00CC4968">
              <w:rPr>
                <w:rFonts w:ascii="Arial" w:hAnsi="Arial" w:cs="Arial"/>
                <w:bCs/>
              </w:rPr>
              <w:t xml:space="preserve">At Central Saint Martins, Spatial Practices understand the studio as a space </w:t>
            </w:r>
            <w:hyperlink r:id="rId14" w:history="1">
              <w:r w:rsidRPr="00CC4968">
                <w:rPr>
                  <w:rFonts w:ascii="Arial" w:hAnsi="Arial" w:cs="Arial"/>
                  <w:bCs/>
                </w:rPr>
                <w:t>where the production of space is fundamentally social and political.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 xml:space="preserve">Yet </w:t>
            </w:r>
            <w:r w:rsidRPr="00CC4968">
              <w:rPr>
                <w:rFonts w:ascii="Arial" w:hAnsi="Arial" w:cs="Arial"/>
                <w:bCs/>
              </w:rPr>
              <w:t>Across BA Architecture, we have noticed a decline in students’ presence and participation in the studio, with students increasingly choosing to work from home, in the library or workshop. The studio, intended as a space of collective learning, making and knowledge exchange, seems to</w:t>
            </w:r>
            <w:r w:rsidRPr="00CC4968">
              <w:rPr>
                <w:rFonts w:ascii="Arial" w:hAnsi="Arial" w:cs="Arial"/>
                <w:bCs/>
              </w:rPr>
              <w:t xml:space="preserve"> currently exclude students, </w:t>
            </w:r>
            <w:r w:rsidRPr="00CC4968">
              <w:rPr>
                <w:rFonts w:ascii="Arial" w:hAnsi="Arial" w:cs="Arial"/>
                <w:bCs/>
              </w:rPr>
              <w:t>offer</w:t>
            </w:r>
            <w:r w:rsidRPr="00CC4968">
              <w:rPr>
                <w:rFonts w:ascii="Arial" w:hAnsi="Arial" w:cs="Arial"/>
                <w:bCs/>
              </w:rPr>
              <w:t>ing</w:t>
            </w:r>
            <w:r w:rsidRPr="00CC4968"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>them</w:t>
            </w:r>
            <w:r w:rsidRPr="00CC4968">
              <w:rPr>
                <w:rFonts w:ascii="Arial" w:hAnsi="Arial" w:cs="Arial"/>
                <w:bCs/>
              </w:rPr>
              <w:t xml:space="preserve"> little reason to stay.</w:t>
            </w:r>
          </w:p>
          <w:p w14:paraId="17DD6BDA" w14:textId="77777777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</w:p>
          <w:p w14:paraId="342C8AA9" w14:textId="1BCAB960" w:rsidR="004039F3" w:rsidRPr="00837077" w:rsidRDefault="00CC4968" w:rsidP="00837077">
            <w:pPr>
              <w:pStyle w:val="NormalWeb"/>
              <w:spacing w:line="300" w:lineRule="atLeast"/>
              <w:rPr>
                <w:rFonts w:ascii="Arial" w:hAnsi="Arial" w:cs="Arial"/>
                <w:bCs/>
              </w:rPr>
            </w:pPr>
            <w:r w:rsidRPr="00CC4968">
              <w:rPr>
                <w:rFonts w:ascii="Arial" w:hAnsi="Arial" w:cs="Arial"/>
                <w:bCs/>
              </w:rPr>
              <w:t>This project will learn directly from students about </w:t>
            </w:r>
            <w:r w:rsidRPr="00CC4968">
              <w:rPr>
                <w:rFonts w:ascii="Arial" w:hAnsi="Arial" w:cs="Arial"/>
              </w:rPr>
              <w:t>what they want and need from the studio</w:t>
            </w:r>
            <w:r w:rsidRPr="00CC4968">
              <w:rPr>
                <w:rFonts w:ascii="Arial" w:hAnsi="Arial" w:cs="Arial"/>
                <w:bCs/>
              </w:rPr>
              <w:t>: why they choose to work elsewhere, what other spaces offer that the studio does not, and what contributes to the erosion of ‘studio culture’. It asks </w:t>
            </w:r>
            <w:r w:rsidRPr="00CC4968">
              <w:rPr>
                <w:rFonts w:ascii="Arial" w:hAnsi="Arial" w:cs="Arial"/>
              </w:rPr>
              <w:t>what barriers to participation and belonging exist</w:t>
            </w:r>
            <w:r w:rsidRPr="00CC4968">
              <w:rPr>
                <w:rFonts w:ascii="Arial" w:hAnsi="Arial" w:cs="Arial"/>
              </w:rPr>
              <w:t xml:space="preserve">, which bodies and practices are currently excluded </w:t>
            </w:r>
            <w:r w:rsidRPr="00CC4968">
              <w:rPr>
                <w:rFonts w:ascii="Arial" w:hAnsi="Arial" w:cs="Arial"/>
              </w:rPr>
              <w:t>and how students might play a greater role in shaping the spaces in which they learn</w:t>
            </w:r>
            <w:r w:rsidRPr="00CC4968">
              <w:rPr>
                <w:rFonts w:ascii="Arial" w:hAnsi="Arial" w:cs="Arial"/>
                <w:bCs/>
              </w:rPr>
              <w:t>, nurturing a greater sense of belonging and agency.</w:t>
            </w:r>
          </w:p>
        </w:tc>
      </w:tr>
      <w:tr w:rsidR="00D50CD4" w:rsidRPr="00D9122D" w14:paraId="00AECDFD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DFE0" w14:textId="08A547DA" w:rsidR="00D50CD4" w:rsidRPr="00025D63" w:rsidRDefault="000553BE" w:rsidP="00BB37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25D63">
              <w:rPr>
                <w:rFonts w:ascii="Arial" w:hAnsi="Arial" w:cs="Arial"/>
                <w:b/>
                <w:sz w:val="24"/>
                <w:szCs w:val="24"/>
              </w:rPr>
              <w:t xml:space="preserve">What </w:t>
            </w:r>
            <w:r w:rsidR="004C0EDD" w:rsidRPr="00025D63">
              <w:rPr>
                <w:rFonts w:ascii="Arial" w:hAnsi="Arial" w:cs="Arial"/>
                <w:b/>
                <w:sz w:val="24"/>
                <w:szCs w:val="24"/>
              </w:rPr>
              <w:t>sources will you read or</w:t>
            </w:r>
            <w:r w:rsidR="00D9122D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</w:t>
            </w:r>
            <w:r w:rsidRPr="00025D63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S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>hare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5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 xml:space="preserve"> to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10</w:t>
            </w:r>
            <w:r w:rsidR="001447B2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references / resources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6E774DB" w14:textId="77777777" w:rsidR="002145DE" w:rsidRPr="00025D63" w:rsidRDefault="002145DE" w:rsidP="002145DE">
            <w:pPr>
              <w:spacing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A76643A" w14:textId="5A00D83E" w:rsidR="00BE351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Bunting, L. and Hill, V. (n.d.)</w:t>
            </w:r>
            <w:r w:rsidRPr="00025D63">
              <w:rPr>
                <w:rFonts w:ascii="Arial" w:hAnsi="Arial" w:cs="Arial"/>
                <w:color w:val="000000" w:themeColor="text1"/>
              </w:rPr>
              <w:t> Belonging Through Compassion</w:t>
            </w:r>
            <w:r w:rsidRPr="00025D63">
              <w:rPr>
                <w:rFonts w:ascii="Arial" w:hAnsi="Arial" w:cs="Arial"/>
                <w:color w:val="000000" w:themeColor="text1"/>
              </w:rPr>
              <w:t>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5" w:tgtFrame="_blank" w:history="1">
              <w:r w:rsidRPr="0038328E">
                <w:rPr>
                  <w:rFonts w:ascii="Arial" w:hAnsi="Arial" w:cs="Arial"/>
                  <w:color w:val="000000" w:themeColor="text1"/>
                </w:rPr>
                <w:t>Belonging Through Compassion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6" w:history="1">
              <w:r w:rsidRPr="00025D63">
                <w:rPr>
                  <w:rFonts w:ascii="Arial" w:hAnsi="Arial" w:cs="Arial"/>
                  <w:color w:val="000000" w:themeColor="text1"/>
                </w:rPr>
                <w:t>https://belongingthroughcompassion.myblog.arts.ac.uk/</w:t>
              </w:r>
            </w:hyperlink>
          </w:p>
          <w:p w14:paraId="217EC583" w14:textId="79DBFDEF" w:rsidR="002145DE" w:rsidRPr="004C34BC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Lenette C., ProQuest (Firm), (2022</w:t>
            </w:r>
            <w:r w:rsidRPr="0038328E">
              <w:rPr>
                <w:rFonts w:ascii="Arial" w:hAnsi="Arial" w:cs="Arial"/>
                <w:color w:val="000000" w:themeColor="text1"/>
              </w:rPr>
              <w:t>). Participatory action research: ethics and decolonization. New York, NY: Oxford University Press.</w:t>
            </w:r>
          </w:p>
          <w:p w14:paraId="3374AA96" w14:textId="77777777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hooks, b. (1994)</w:t>
            </w:r>
            <w:r w:rsidRPr="00025D63">
              <w:rPr>
                <w:rFonts w:ascii="Arial" w:hAnsi="Arial" w:cs="Arial"/>
                <w:color w:val="000000" w:themeColor="text1"/>
              </w:rPr>
              <w:t> Teaching to Transgress: Education as the Practice of Freedom</w:t>
            </w:r>
            <w:r w:rsidRPr="00025D63">
              <w:rPr>
                <w:rFonts w:ascii="Arial" w:hAnsi="Arial" w:cs="Arial"/>
                <w:color w:val="000000" w:themeColor="text1"/>
              </w:rPr>
              <w:t>. New York: Routledge.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7" w:history="1">
              <w:r w:rsidRPr="00025D63">
                <w:rPr>
                  <w:rFonts w:ascii="Arial" w:hAnsi="Arial" w:cs="Arial"/>
                  <w:color w:val="000000" w:themeColor="text1"/>
                </w:rPr>
                <w:t>[books.google.com]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,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8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r w:rsidRPr="00025D63">
                <w:rPr>
                  <w:rFonts w:ascii="Arial" w:hAnsi="Arial" w:cs="Arial"/>
                  <w:color w:val="000000" w:themeColor="text1"/>
                </w:rPr>
                <w:t>southlondo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...allery.org]</w:t>
              </w:r>
            </w:hyperlink>
          </w:p>
          <w:p w14:paraId="7D8AE063" w14:textId="77777777" w:rsidR="002145DE" w:rsidRPr="0038328E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38328E">
              <w:rPr>
                <w:rFonts w:ascii="Arial" w:hAnsi="Arial" w:cs="Arial"/>
                <w:color w:val="000000" w:themeColor="text1"/>
              </w:rPr>
              <w:t>Freire, P. (2017)</w:t>
            </w:r>
            <w:r w:rsidRPr="0038328E">
              <w:rPr>
                <w:rFonts w:ascii="Arial" w:hAnsi="Arial" w:cs="Arial"/>
                <w:color w:val="000000" w:themeColor="text1"/>
              </w:rPr>
              <w:t> Pedagogy of the Oppressed</w:t>
            </w:r>
            <w:r w:rsidRPr="0038328E">
              <w:rPr>
                <w:rFonts w:ascii="Arial" w:hAnsi="Arial" w:cs="Arial"/>
                <w:color w:val="000000" w:themeColor="text1"/>
              </w:rPr>
              <w:t>. Translated by M.B. Ramos. London: Penguin Books.</w:t>
            </w:r>
          </w:p>
          <w:p w14:paraId="17ED1820" w14:textId="77777777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Rich, A. (1977) ‘Claiming an Education’. Speech delivered at the convocation of Douglass College.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9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Claiming an Education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</w:p>
          <w:p w14:paraId="3AD7CA72" w14:textId="2F9348B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Thorne, S. (2012) ‘The evolution of the artist’s studio’, </w:t>
            </w:r>
            <w:r w:rsidRPr="00025D63">
              <w:rPr>
                <w:rFonts w:ascii="Arial" w:hAnsi="Arial" w:cs="Arial"/>
                <w:color w:val="000000" w:themeColor="text1"/>
              </w:rPr>
              <w:t>Frieze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30 September. Available at: </w:t>
            </w:r>
            <w:hyperlink r:id="rId20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Frieze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731E805F" w14:textId="72DCC19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Deamer, P., Deeg, L., Metz, T. and Tursky, R. (2020) ‘Design pedagogy: The new architectural studio and its consequences’,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Architecture_MPS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 xml:space="preserve">, 18(1).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10.14324/111.444.amps.2020v18i1.002.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proofErr w:type="gramStart"/>
              <w:r w:rsidRPr="00025D63">
                <w:rPr>
                  <w:rFonts w:ascii="Arial" w:hAnsi="Arial" w:cs="Arial"/>
                  <w:color w:val="000000" w:themeColor="text1"/>
                </w:rPr>
                <w:t>journals.u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</w:t>
              </w:r>
              <w:proofErr w:type="gramEnd"/>
              <w:r w:rsidRPr="00025D63">
                <w:rPr>
                  <w:rFonts w:ascii="Arial" w:hAnsi="Arial" w:cs="Arial"/>
                  <w:color w:val="000000" w:themeColor="text1"/>
                </w:rPr>
                <w:t>res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.co.uk]</w:t>
              </w:r>
            </w:hyperlink>
          </w:p>
          <w:p w14:paraId="2544B1D6" w14:textId="43811041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Practising Ethics (n.d.) ‘Principles’. Available at: </w:t>
            </w:r>
            <w:hyperlink r:id="rId22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Practising Ethics: Principles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41AA4BA7" w14:textId="027A34B5" w:rsidR="00837077" w:rsidRPr="00025D63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Tjora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, A.H. (2006) </w:t>
            </w:r>
            <w:r w:rsidRPr="00025D63">
              <w:rPr>
                <w:rFonts w:ascii="Arial" w:hAnsi="Arial" w:cs="Arial"/>
                <w:color w:val="000000" w:themeColor="text1"/>
              </w:rPr>
              <w:t>‘Writing small discoveries: an exploration of fresh observers’ observations’,</w:t>
            </w:r>
            <w:r w:rsidRPr="00025D63">
              <w:rPr>
                <w:rFonts w:ascii="Arial" w:hAnsi="Arial" w:cs="Arial"/>
                <w:color w:val="000000" w:themeColor="text1"/>
              </w:rPr>
              <w:t> Qualitative Research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6(4), pp. 429–451.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10.1177/1468794106068012</w:t>
            </w:r>
          </w:p>
          <w:p w14:paraId="71209680" w14:textId="77777777" w:rsidR="00837077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Irvine, A., Drew, P. and Sainsbury, R. (2013) ‘“Am I not answering your questions properly?” Clarification, adequacy and responsiveness in semi-structured telephone and face-to-face interviews’, Qualitative Research, 13(1), pp. 87–106.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10.1177/1468794112439086.</w:t>
            </w:r>
          </w:p>
          <w:p w14:paraId="5D3F307F" w14:textId="56DDDC8C" w:rsidR="0095316A" w:rsidRPr="00025D63" w:rsidRDefault="0095316A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95316A">
              <w:rPr>
                <w:rFonts w:ascii="Arial" w:hAnsi="Arial" w:cs="Arial"/>
                <w:color w:val="000000" w:themeColor="text1"/>
              </w:rPr>
              <w:t xml:space="preserve">Arao, B. and Clemens, K. (2013) ‘From safe spaces to brave spaces: A new way to frame dialogue around diversity and social justice’, in </w:t>
            </w:r>
            <w:proofErr w:type="spellStart"/>
            <w:r w:rsidRPr="0095316A">
              <w:rPr>
                <w:rFonts w:ascii="Arial" w:hAnsi="Arial" w:cs="Arial"/>
                <w:color w:val="000000" w:themeColor="text1"/>
              </w:rPr>
              <w:t>Landreman</w:t>
            </w:r>
            <w:proofErr w:type="spellEnd"/>
            <w:r w:rsidRPr="0095316A">
              <w:rPr>
                <w:rFonts w:ascii="Arial" w:hAnsi="Arial" w:cs="Arial"/>
                <w:color w:val="000000" w:themeColor="text1"/>
              </w:rPr>
              <w:t>, L.M. (ed.) </w:t>
            </w:r>
            <w:r w:rsidRPr="0095316A">
              <w:rPr>
                <w:rFonts w:ascii="Arial" w:hAnsi="Arial" w:cs="Arial"/>
                <w:i/>
                <w:iCs/>
                <w:color w:val="000000" w:themeColor="text1"/>
              </w:rPr>
              <w:t>The Art of Effective Facilitation: Reflections from Social Justice Educators</w:t>
            </w:r>
            <w:r w:rsidRPr="0095316A">
              <w:rPr>
                <w:rFonts w:ascii="Arial" w:hAnsi="Arial" w:cs="Arial"/>
                <w:color w:val="000000" w:themeColor="text1"/>
              </w:rPr>
              <w:t>. Sterling, VA: Stylus, pp. 135–142.</w:t>
            </w:r>
          </w:p>
          <w:p w14:paraId="4D563EAA" w14:textId="5CEBB7BC" w:rsidR="000553BE" w:rsidRPr="00025D63" w:rsidRDefault="00BE351E" w:rsidP="00837077">
            <w:pPr>
              <w:spacing w:line="300" w:lineRule="atLeast"/>
              <w:ind w:left="7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</w:p>
        </w:tc>
      </w:tr>
      <w:tr w:rsidR="00544330" w:rsidRPr="00D9122D" w14:paraId="22C6C63A" w14:textId="77777777" w:rsidTr="003A6653">
        <w:trPr>
          <w:trHeight w:val="178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F982" w14:textId="3C7D1504" w:rsidR="00544330" w:rsidRDefault="000553BE" w:rsidP="78BEA7CE">
            <w:pPr>
              <w:pStyle w:val="NormalWeb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3A6653">
              <w:rPr>
                <w:rFonts w:ascii="Arial" w:hAnsi="Arial" w:cs="Arial"/>
                <w:b/>
                <w:bCs/>
              </w:rPr>
              <w:lastRenderedPageBreak/>
              <w:t>What action</w:t>
            </w:r>
            <w:r w:rsidR="00D9122D" w:rsidRPr="003A6653">
              <w:rPr>
                <w:rFonts w:ascii="Arial" w:hAnsi="Arial" w:cs="Arial"/>
                <w:b/>
                <w:bCs/>
              </w:rPr>
              <w:t>(s)</w:t>
            </w:r>
            <w:r w:rsidRPr="003A6653">
              <w:rPr>
                <w:rFonts w:ascii="Arial" w:hAnsi="Arial" w:cs="Arial"/>
                <w:b/>
                <w:bCs/>
              </w:rPr>
              <w:t xml:space="preserve"> are you </w:t>
            </w:r>
            <w:r w:rsidR="2B1CD656" w:rsidRPr="003A6653">
              <w:rPr>
                <w:rFonts w:ascii="Arial" w:hAnsi="Arial" w:cs="Arial"/>
                <w:b/>
                <w:bCs/>
              </w:rPr>
              <w:t>plannin</w:t>
            </w:r>
            <w:r w:rsidRPr="003A6653">
              <w:rPr>
                <w:rFonts w:ascii="Arial" w:hAnsi="Arial" w:cs="Arial"/>
                <w:b/>
                <w:bCs/>
              </w:rPr>
              <w:t>g to take</w:t>
            </w:r>
            <w:r w:rsidR="4AF3F1E4" w:rsidRPr="003A6653">
              <w:rPr>
                <w:rFonts w:ascii="Arial" w:hAnsi="Arial" w:cs="Arial"/>
                <w:b/>
                <w:bCs/>
              </w:rPr>
              <w:t>,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and are they </w:t>
            </w:r>
            <w:r w:rsidR="2B1CD656" w:rsidRPr="003A6653">
              <w:rPr>
                <w:rFonts w:ascii="Arial" w:hAnsi="Arial" w:cs="Arial"/>
                <w:b/>
                <w:bCs/>
              </w:rPr>
              <w:t>realistic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in the time you have</w:t>
            </w:r>
            <w:r w:rsidR="4AF3F1E4" w:rsidRPr="003A6653">
              <w:rPr>
                <w:rFonts w:ascii="Arial" w:hAnsi="Arial" w:cs="Arial"/>
                <w:b/>
                <w:bCs/>
              </w:rPr>
              <w:t xml:space="preserve"> (Sept-</w:t>
            </w:r>
            <w:r w:rsidR="119324BD" w:rsidRPr="003A6653">
              <w:rPr>
                <w:rFonts w:ascii="Arial" w:hAnsi="Arial" w:cs="Arial"/>
                <w:b/>
                <w:bCs/>
              </w:rPr>
              <w:t>Dec</w:t>
            </w:r>
            <w:r w:rsidR="001447B2">
              <w:rPr>
                <w:rFonts w:ascii="Arial" w:hAnsi="Arial" w:cs="Arial"/>
                <w:b/>
                <w:bCs/>
              </w:rPr>
              <w:t xml:space="preserve"> 2026</w:t>
            </w:r>
            <w:r w:rsidR="4AF3F1E4" w:rsidRPr="003A6653">
              <w:rPr>
                <w:rFonts w:ascii="Arial" w:hAnsi="Arial" w:cs="Arial"/>
                <w:b/>
                <w:bCs/>
              </w:rPr>
              <w:t>)</w:t>
            </w:r>
            <w:r w:rsidRPr="003A6653">
              <w:rPr>
                <w:rFonts w:ascii="Arial" w:hAnsi="Arial" w:cs="Arial"/>
                <w:b/>
                <w:bCs/>
              </w:rPr>
              <w:t>?</w:t>
            </w:r>
            <w:r w:rsidR="00622422">
              <w:rPr>
                <w:rFonts w:ascii="Arial" w:hAnsi="Arial" w:cs="Arial"/>
                <w:b/>
                <w:bCs/>
              </w:rPr>
              <w:br/>
            </w:r>
          </w:p>
          <w:p w14:paraId="7E07A369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SEPT - OCTOBER </w:t>
            </w:r>
          </w:p>
          <w:p w14:paraId="341A2F63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Planning: defining the problem and framing research question  </w:t>
            </w:r>
          </w:p>
          <w:p w14:paraId="0074A158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consent forms </w:t>
            </w:r>
          </w:p>
          <w:p w14:paraId="0A8CBAAD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introductory research material </w:t>
            </w:r>
          </w:p>
          <w:p w14:paraId="71727F84" w14:textId="62D46DFF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>Prepare interview questions</w:t>
            </w:r>
          </w:p>
          <w:p w14:paraId="525F8D24" w14:textId="2C015F28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Set-up Blog </w:t>
            </w:r>
            <w:r w:rsidR="00837077">
              <w:rPr>
                <w:rFonts w:ascii="Arial" w:hAnsi="Arial" w:cs="Arial"/>
                <w:color w:val="000000" w:themeColor="text1"/>
              </w:rPr>
              <w:t xml:space="preserve">posts </w:t>
            </w:r>
          </w:p>
          <w:p w14:paraId="6AE1457F" w14:textId="140D0AD1" w:rsidR="0033662D" w:rsidRPr="0038328E" w:rsidRDefault="00E96D88" w:rsidP="00E96D88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328E">
              <w:rPr>
                <w:rFonts w:ascii="Arial" w:hAnsi="Arial" w:cs="Arial"/>
                <w:color w:val="000000" w:themeColor="text1"/>
              </w:rPr>
              <w:t>Interview alumni (x5)</w:t>
            </w:r>
            <w:r w:rsidRPr="0038328E">
              <w:rPr>
                <w:rFonts w:ascii="Arial" w:hAnsi="Arial" w:cs="Arial"/>
                <w:color w:val="000000" w:themeColor="text1"/>
              </w:rPr>
              <w:br/>
            </w:r>
            <w:r w:rsidRPr="0038328E">
              <w:rPr>
                <w:rFonts w:ascii="Cambria Math" w:hAnsi="Cambria Math" w:cs="Cambria Math"/>
                <w:color w:val="000000" w:themeColor="text1"/>
              </w:rPr>
              <w:t>↳</w:t>
            </w:r>
            <w:r w:rsidRPr="0038328E">
              <w:rPr>
                <w:rFonts w:ascii="Arial" w:hAnsi="Arial" w:cs="Arial"/>
                <w:color w:val="000000" w:themeColor="text1"/>
              </w:rPr>
              <w:t xml:space="preserve"> Reflection post interviews </w:t>
            </w:r>
            <w:r w:rsidR="0033662D" w:rsidRPr="0038328E">
              <w:rPr>
                <w:rFonts w:ascii="Arial" w:hAnsi="Arial" w:cs="Arial"/>
                <w:color w:val="000000" w:themeColor="text1"/>
              </w:rPr>
              <w:br/>
            </w:r>
          </w:p>
          <w:p w14:paraId="3A9F1ADB" w14:textId="4FBEB481" w:rsid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NOVEMBER 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-</w:t>
            </w:r>
            <w:r w:rsidR="00E96D88" w:rsidRPr="0033662D">
              <w:rPr>
                <w:rFonts w:ascii="Arial" w:hAnsi="Arial" w:cs="Arial"/>
                <w:b/>
                <w:bCs/>
              </w:rPr>
              <w:t xml:space="preserve"> </w:t>
            </w:r>
            <w:r w:rsidR="00E96D88" w:rsidRPr="0033662D">
              <w:rPr>
                <w:rFonts w:ascii="Arial" w:hAnsi="Arial" w:cs="Arial"/>
                <w:b/>
                <w:bCs/>
              </w:rPr>
              <w:t xml:space="preserve">DECEMBER </w:t>
            </w:r>
          </w:p>
          <w:p w14:paraId="1E3B2774" w14:textId="23B39F31" w:rsidR="0038328E" w:rsidRPr="00E96D88" w:rsidRDefault="0038328E" w:rsidP="0038328E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Ongoing research and </w:t>
            </w:r>
            <w:r>
              <w:rPr>
                <w:rFonts w:ascii="Arial" w:hAnsi="Arial" w:cs="Arial"/>
                <w:color w:val="000000" w:themeColor="text1"/>
              </w:rPr>
              <w:t>reflection</w:t>
            </w:r>
          </w:p>
          <w:p w14:paraId="4F855119" w14:textId="087E662D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Analysing data  </w:t>
            </w:r>
          </w:p>
          <w:p w14:paraId="4D4E72A1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Reflecting on gathered data </w:t>
            </w:r>
          </w:p>
          <w:p w14:paraId="5B889A6E" w14:textId="33BF4F35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Writing up findings </w:t>
            </w:r>
          </w:p>
          <w:p w14:paraId="2DDC0AEC" w14:textId="6F91FC0D" w:rsidR="00402996" w:rsidRDefault="00402996" w:rsidP="78BEA7CE">
            <w:pPr>
              <w:pStyle w:val="NormalWeb"/>
              <w:rPr>
                <w:rFonts w:ascii="Arial" w:hAnsi="Arial" w:cs="Arial"/>
                <w:color w:val="EE0000"/>
              </w:rPr>
            </w:pPr>
          </w:p>
          <w:p w14:paraId="121AA208" w14:textId="4599DF14" w:rsidR="00544330" w:rsidRPr="00D9122D" w:rsidRDefault="00544330" w:rsidP="00F44B1C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12D22EBD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2B7F" w14:textId="1F6938F1" w:rsidR="000553BE" w:rsidRPr="004039F3" w:rsidRDefault="000553BE" w:rsidP="004039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Who will be involved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and </w:t>
            </w:r>
            <w:r w:rsidR="004039F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 what way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>(</w:t>
            </w:r>
            <w:r w:rsid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e.g. c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olleagues, students, local </w:t>
            </w:r>
            <w:r w:rsidR="000A7CC8" w:rsidRP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community…)</w:t>
            </w:r>
            <w:r w:rsidR="004039F3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. Note,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f any of your participants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be under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>age years of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1447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yrs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please seek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further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advice from your tutor.</w:t>
            </w:r>
            <w:r w:rsidR="00F44B1C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1077EA6F" w14:textId="3EF315AB" w:rsidR="00E96D88" w:rsidRPr="00E96D88" w:rsidRDefault="0033662D" w:rsidP="00E96D8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 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>Alumni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/ students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be engaged through 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 xml:space="preserve">online 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>interviews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>. T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>he majority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be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 xml:space="preserve"> from underrepresented groups, reflecting diverse identities, backgrounds and experiences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Alumni who studied between 2020 and 2025, some of which are now working in industry, will be included to understand different experiences of belonging and studio experiences. </w:t>
            </w:r>
          </w:p>
          <w:p w14:paraId="2A90DF45" w14:textId="4D00DCDA" w:rsidR="000553BE" w:rsidRPr="00E96D88" w:rsidRDefault="0033662D" w:rsidP="00E96D88">
            <w:pPr>
              <w:rPr>
                <w:rFonts w:ascii="Arial" w:hAnsi="Arial" w:cs="Arial"/>
                <w:color w:val="000000" w:themeColor="text1"/>
              </w:rPr>
            </w:pPr>
            <w:r w:rsidRPr="00E96D88">
              <w:rPr>
                <w:rFonts w:ascii="Arial" w:hAnsi="Arial" w:cs="Arial"/>
                <w:color w:val="000000" w:themeColor="text1"/>
              </w:rPr>
              <w:br/>
            </w:r>
            <w:r w:rsidR="00C755EA" w:rsidRPr="00E96D88">
              <w:rPr>
                <w:rFonts w:ascii="Arial" w:hAnsi="Arial" w:cs="Arial"/>
                <w:color w:val="000000" w:themeColor="text1"/>
              </w:rPr>
              <w:br/>
            </w:r>
            <w:r w:rsidRPr="00E96D88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544330" w:rsidRPr="00D9122D" w14:paraId="317BE124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C5E1" w14:textId="3717E076" w:rsidR="00544330" w:rsidRPr="00D9122D" w:rsidRDefault="001447B2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Are there any</w:t>
            </w:r>
            <w:r w:rsidR="000553BE"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health &amp; safety concerns, and how will you prepare for them?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14451F0B" w14:textId="689FA976" w:rsidR="000553BE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>HYPERLINK "https://canvas.arts.ac.uk/sites/explore/SitePage/42587/health-and-safety-hub"</w:instrText>
            </w:r>
            <w:r>
              <w:fldChar w:fldCharType="separate"/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https://canvas.arts.ac.uk/sites/explore/S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i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t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ePage/42587/health-and-safety-hub</w:t>
            </w:r>
            <w:r>
              <w:fldChar w:fldCharType="end"/>
            </w:r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60B8C5" w14:textId="13EFCEC1" w:rsidR="004039F3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https://ca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vas.arts.ac.uk/sites/explore/SitePage/45761/health-and-safety-policies-and-standards</w:t>
              </w:r>
            </w:hyperlink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D7620B" w14:textId="77777777" w:rsidR="00025D63" w:rsidRDefault="00025D63" w:rsidP="00CC765D">
            <w:pPr>
              <w:pStyle w:val="NormalWeb"/>
              <w:spacing w:line="300" w:lineRule="atLeast"/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</w:pPr>
          </w:p>
          <w:p w14:paraId="618F1F1F" w14:textId="423B4BCA" w:rsidR="00CC765D" w:rsidRPr="00E96D88" w:rsidRDefault="008E13C2" w:rsidP="00CC765D">
            <w:pPr>
              <w:pStyle w:val="NormalWeb"/>
              <w:spacing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b/>
                <w:bCs/>
              </w:rPr>
              <w:t>Concerns</w:t>
            </w:r>
          </w:p>
          <w:p w14:paraId="4AA9D069" w14:textId="35C421ED" w:rsidR="00CC765D" w:rsidRPr="00E96D88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Emotional di</w:t>
            </w:r>
            <w:r w:rsidR="00C755EA" w:rsidRPr="00E96D88">
              <w:rPr>
                <w:rFonts w:ascii="Arial" w:hAnsi="Arial" w:cs="Arial"/>
                <w:color w:val="000000"/>
              </w:rPr>
              <w:t>stress and vulnerability</w:t>
            </w:r>
            <w:r w:rsidRPr="00E96D88">
              <w:rPr>
                <w:rFonts w:ascii="Arial" w:hAnsi="Arial" w:cs="Arial"/>
                <w:color w:val="000000"/>
              </w:rPr>
              <w:t xml:space="preserve"> when discussing experiences of belonging, exclusion, safety.</w:t>
            </w:r>
          </w:p>
          <w:p w14:paraId="6FAD386A" w14:textId="1BE1D832" w:rsidR="00CC765D" w:rsidRPr="00E96D88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Accidental </w:t>
            </w:r>
            <w:r w:rsidR="00CC765D" w:rsidRPr="00E96D88">
              <w:rPr>
                <w:rFonts w:ascii="Arial" w:hAnsi="Arial" w:cs="Arial"/>
                <w:color w:val="000000"/>
              </w:rPr>
              <w:t>disclosure of sensitive information</w:t>
            </w:r>
            <w:r w:rsidR="00C755EA" w:rsidRPr="00E96D88">
              <w:rPr>
                <w:rFonts w:ascii="Arial" w:hAnsi="Arial" w:cs="Arial"/>
                <w:color w:val="000000"/>
              </w:rPr>
              <w:t>.</w:t>
            </w:r>
          </w:p>
          <w:p w14:paraId="499B6DD9" w14:textId="688A1F19" w:rsidR="0033662D" w:rsidRPr="00E96D88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Ensuring the creation of an </w:t>
            </w:r>
            <w:r w:rsidRPr="00E96D88">
              <w:rPr>
                <w:rFonts w:ascii="Calibri" w:hAnsi="Calibri" w:cs="Calibri"/>
                <w:color w:val="000000"/>
              </w:rPr>
              <w:t>﻿</w:t>
            </w:r>
            <w:r w:rsidRPr="00E96D88">
              <w:rPr>
                <w:rFonts w:ascii="Arial" w:hAnsi="Arial" w:cs="Arial"/>
                <w:color w:val="000000"/>
              </w:rPr>
              <w:t>appropriate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Pr="00E96D88">
              <w:rPr>
                <w:rFonts w:ascii="Arial" w:hAnsi="Arial" w:cs="Arial"/>
                <w:color w:val="000000"/>
              </w:rPr>
              <w:t>environment p</w:t>
            </w:r>
            <w:r w:rsidR="00CC765D" w:rsidRPr="00E96D88">
              <w:rPr>
                <w:rFonts w:ascii="Arial" w:hAnsi="Arial" w:cs="Arial"/>
                <w:color w:val="000000"/>
              </w:rPr>
              <w:t xml:space="preserve">rivacy during online </w:t>
            </w:r>
            <w:r w:rsidR="00025D63" w:rsidRPr="00E96D88">
              <w:rPr>
                <w:rFonts w:ascii="Arial" w:hAnsi="Arial" w:cs="Arial"/>
                <w:color w:val="000000"/>
              </w:rPr>
              <w:t>interviews</w:t>
            </w:r>
            <w:r w:rsidR="00CC765D" w:rsidRPr="00E96D88">
              <w:rPr>
                <w:rFonts w:ascii="Arial" w:hAnsi="Arial" w:cs="Arial"/>
                <w:color w:val="000000"/>
              </w:rPr>
              <w:t>.</w:t>
            </w:r>
          </w:p>
          <w:p w14:paraId="3ACD515E" w14:textId="7A6B53C9" w:rsidR="0033662D" w:rsidRPr="00E96D88" w:rsidRDefault="00025D63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Perceived pressure to participate du</w:t>
            </w:r>
            <w:r w:rsidR="00E96D88">
              <w:rPr>
                <w:rFonts w:ascii="Arial" w:hAnsi="Arial" w:cs="Arial"/>
                <w:color w:val="000000"/>
              </w:rPr>
              <w:t>e</w:t>
            </w:r>
            <w:r w:rsidRPr="00E96D88">
              <w:rPr>
                <w:rFonts w:ascii="Arial" w:hAnsi="Arial" w:cs="Arial"/>
                <w:color w:val="000000"/>
              </w:rPr>
              <w:t xml:space="preserve"> to p</w:t>
            </w:r>
            <w:r w:rsidR="0033662D" w:rsidRPr="00E96D88">
              <w:rPr>
                <w:rFonts w:ascii="Arial" w:hAnsi="Arial" w:cs="Arial"/>
                <w:color w:val="000000"/>
              </w:rPr>
              <w:t>ower dynamics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inherent in my </w:t>
            </w:r>
            <w:r w:rsidR="00C755EA" w:rsidRPr="00E96D88">
              <w:rPr>
                <w:rFonts w:ascii="Arial" w:hAnsi="Arial" w:cs="Arial"/>
                <w:color w:val="000000"/>
              </w:rPr>
              <w:t>role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as a 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past 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tutor to some </w:t>
            </w:r>
            <w:r w:rsidR="00C755EA" w:rsidRPr="00E96D88">
              <w:rPr>
                <w:rFonts w:ascii="Arial" w:hAnsi="Arial" w:cs="Arial"/>
                <w:color w:val="000000"/>
              </w:rPr>
              <w:t>a</w:t>
            </w:r>
            <w:r w:rsidR="0033662D" w:rsidRPr="00E96D88">
              <w:rPr>
                <w:rFonts w:ascii="Arial" w:hAnsi="Arial" w:cs="Arial"/>
                <w:color w:val="000000"/>
              </w:rPr>
              <w:t>lumni.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</w:t>
            </w:r>
          </w:p>
          <w:p w14:paraId="037BD0A0" w14:textId="027A5117" w:rsidR="008E13C2" w:rsidRPr="00E96D88" w:rsidRDefault="008E13C2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A</w:t>
            </w:r>
            <w:r w:rsidRPr="00E96D88">
              <w:rPr>
                <w:rFonts w:ascii="Arial" w:hAnsi="Arial" w:cs="Arial"/>
                <w:color w:val="000000"/>
              </w:rPr>
              <w:t xml:space="preserve">ccessibility needs </w:t>
            </w:r>
            <w:r w:rsidRPr="00E96D88">
              <w:rPr>
                <w:rFonts w:ascii="Arial" w:hAnsi="Arial" w:cs="Arial"/>
                <w:color w:val="000000"/>
              </w:rPr>
              <w:t>connected to online interview</w:t>
            </w:r>
            <w:r w:rsidR="00025D63" w:rsidRPr="00E96D88">
              <w:rPr>
                <w:rFonts w:ascii="Arial" w:hAnsi="Arial" w:cs="Arial"/>
                <w:color w:val="000000"/>
              </w:rPr>
              <w:t>s.</w:t>
            </w:r>
          </w:p>
          <w:p w14:paraId="14802CD7" w14:textId="77777777" w:rsidR="00CC765D" w:rsidRPr="00E96D88" w:rsidRDefault="00CC765D" w:rsidP="00CC765D">
            <w:pPr>
              <w:pStyle w:val="NormalWeb"/>
              <w:spacing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b/>
                <w:bCs/>
              </w:rPr>
              <w:t>Mitigation</w:t>
            </w:r>
          </w:p>
          <w:p w14:paraId="2504085C" w14:textId="298597A1" w:rsidR="00025D63" w:rsidRPr="00E96D88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Provide 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research introduction </w:t>
            </w:r>
            <w:r w:rsidRPr="00E96D88">
              <w:rPr>
                <w:rFonts w:ascii="Arial" w:hAnsi="Arial" w:cs="Arial"/>
                <w:color w:val="000000"/>
              </w:rPr>
              <w:t>in advance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 outlining </w:t>
            </w:r>
            <w:r w:rsidR="00C755EA" w:rsidRPr="00E96D88">
              <w:rPr>
                <w:rFonts w:ascii="Arial" w:hAnsi="Arial" w:cs="Arial"/>
                <w:color w:val="000000"/>
              </w:rPr>
              <w:t>scope of project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, </w:t>
            </w:r>
            <w:r w:rsidR="00025D63" w:rsidRPr="00E96D88">
              <w:rPr>
                <w:rFonts w:ascii="Arial" w:hAnsi="Arial" w:cs="Arial"/>
                <w:color w:val="000000"/>
              </w:rPr>
              <w:t>alongside consent forms</w:t>
            </w:r>
            <w:r w:rsidR="00025D63" w:rsidRPr="00E96D88">
              <w:rPr>
                <w:rFonts w:ascii="Arial" w:hAnsi="Arial" w:cs="Arial"/>
                <w:color w:val="000000"/>
              </w:rPr>
              <w:t>. R</w:t>
            </w:r>
            <w:r w:rsidRPr="00E96D88">
              <w:rPr>
                <w:rFonts w:ascii="Arial" w:hAnsi="Arial" w:cs="Arial"/>
                <w:color w:val="000000"/>
              </w:rPr>
              <w:t>emind participants that participation is voluntary and they can withdraw at any time.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If required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s</w:t>
            </w:r>
            <w:r w:rsidR="00025D63" w:rsidRPr="00E96D88">
              <w:rPr>
                <w:rFonts w:ascii="Arial" w:hAnsi="Arial" w:cs="Arial"/>
                <w:color w:val="000000"/>
              </w:rPr>
              <w:t>ignpost to appropriate UAL support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. </w:t>
            </w:r>
          </w:p>
          <w:p w14:paraId="12FC2088" w14:textId="3544F6F7" w:rsidR="00C755EA" w:rsidRPr="00E96D88" w:rsidRDefault="00C755EA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Use </w:t>
            </w:r>
            <w:r w:rsidRPr="00E96D88">
              <w:rPr>
                <w:rFonts w:ascii="Arial" w:hAnsi="Arial" w:cs="Arial"/>
                <w:color w:val="000000"/>
              </w:rPr>
              <w:t>types of questions</w:t>
            </w:r>
            <w:r w:rsidRPr="00E96D88">
              <w:rPr>
                <w:rFonts w:ascii="Arial" w:hAnsi="Arial" w:cs="Arial"/>
                <w:color w:val="000000"/>
              </w:rPr>
              <w:t xml:space="preserve"> that focus on experiences and protect anonymity. </w:t>
            </w:r>
            <w:r w:rsidRPr="00E96D88">
              <w:rPr>
                <w:rFonts w:ascii="Arial" w:hAnsi="Arial" w:cs="Arial"/>
                <w:color w:val="000000"/>
              </w:rPr>
              <w:t>Avoid probing sensitive details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. </w:t>
            </w:r>
            <w:r w:rsidR="00025D63" w:rsidRPr="00E96D88">
              <w:rPr>
                <w:rFonts w:ascii="Arial" w:hAnsi="Arial" w:cs="Arial"/>
                <w:color w:val="000000"/>
              </w:rPr>
              <w:t>Alertness to non-verbal signs that individuals who previously consented to participate may no longer wish to. </w:t>
            </w:r>
          </w:p>
          <w:p w14:paraId="48197A49" w14:textId="11E14A9A" w:rsidR="00CC765D" w:rsidRPr="00E96D88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Conduct interviews from a private</w:t>
            </w:r>
            <w:r w:rsidR="00025D63" w:rsidRPr="00E96D88">
              <w:rPr>
                <w:rFonts w:ascii="Arial" w:hAnsi="Arial" w:cs="Arial"/>
                <w:color w:val="000000"/>
              </w:rPr>
              <w:t>, comfortable</w:t>
            </w:r>
            <w:r w:rsidRPr="00E96D88">
              <w:rPr>
                <w:rFonts w:ascii="Arial" w:hAnsi="Arial" w:cs="Arial"/>
                <w:color w:val="000000"/>
              </w:rPr>
              <w:t xml:space="preserve"> setting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, ensuring nobody else is in the space. </w:t>
            </w:r>
          </w:p>
          <w:p w14:paraId="26CD869E" w14:textId="1BD0A000" w:rsidR="00025D63" w:rsidRPr="00E96D88" w:rsidRDefault="00025D63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Clarify that participation is voluntary and has no impact on students’ studies</w:t>
            </w:r>
            <w:r w:rsidR="00E96D88">
              <w:rPr>
                <w:rFonts w:ascii="Arial" w:hAnsi="Arial" w:cs="Arial"/>
                <w:color w:val="000000"/>
              </w:rPr>
              <w:t xml:space="preserve"> or profession.</w:t>
            </w:r>
          </w:p>
          <w:p w14:paraId="564F0B93" w14:textId="39F9798B" w:rsidR="00352130" w:rsidRPr="00025D63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Offer different ways of participating </w:t>
            </w:r>
            <w:r w:rsidR="00C755EA" w:rsidRPr="00E96D88">
              <w:rPr>
                <w:rFonts w:ascii="Arial" w:hAnsi="Arial" w:cs="Arial"/>
                <w:color w:val="000000"/>
              </w:rPr>
              <w:t>based on</w:t>
            </w:r>
            <w:r w:rsidRPr="00E96D88">
              <w:rPr>
                <w:rFonts w:ascii="Arial" w:hAnsi="Arial" w:cs="Arial"/>
                <w:color w:val="000000"/>
              </w:rPr>
              <w:t xml:space="preserve"> agreed accessibility </w:t>
            </w:r>
            <w:r w:rsidR="00C755EA" w:rsidRPr="00E96D88">
              <w:rPr>
                <w:rFonts w:ascii="Arial" w:hAnsi="Arial" w:cs="Arial"/>
                <w:color w:val="000000"/>
              </w:rPr>
              <w:t>requirements</w:t>
            </w:r>
            <w:r w:rsidRPr="00E96D88">
              <w:rPr>
                <w:rFonts w:ascii="Arial" w:hAnsi="Arial" w:cs="Arial"/>
                <w:color w:val="000000"/>
              </w:rPr>
              <w:t>.</w:t>
            </w:r>
          </w:p>
        </w:tc>
      </w:tr>
      <w:tr w:rsidR="00544330" w:rsidRPr="00D9122D" w14:paraId="20EDA32C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E162" w14:textId="28D6903B" w:rsidR="005021DC" w:rsidRDefault="000553BE" w:rsidP="00BB3799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will you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manage and protect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any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physical and / or digital 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collect, including the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people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involved?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4A767F13" w14:textId="17992144" w:rsidR="002236C2" w:rsidRPr="002236C2" w:rsidRDefault="002236C2" w:rsidP="005021DC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4" w:anchor="consent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https://www.bera.ac.uk/publication/ethical-guide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ines-for-educational-research-fifth-edition-2024-online#cons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nt</w:t>
              </w:r>
            </w:hyperlink>
          </w:p>
          <w:p w14:paraId="4A93C835" w14:textId="24D09538" w:rsidR="000553BE" w:rsidRPr="00F45E9D" w:rsidRDefault="002236C2" w:rsidP="000553BE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5" w:anchor="privacy-data-storage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ra.ac.uk/publication/ethical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guidelines-for-educational-research-fifth-edition-2024-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nline#privacy-data-sto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ge</w:t>
              </w:r>
            </w:hyperlink>
            <w:r w:rsidR="004039F3"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074515" w14:textId="1AA0C3AD" w:rsidR="008E13C2" w:rsidRPr="00E96D88" w:rsidRDefault="008E13C2" w:rsidP="00025D63">
            <w:pPr>
              <w:spacing w:line="30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-apple-system-font" w:hAnsi="-apple-system-font"/>
                <w:b/>
                <w:bCs/>
                <w:sz w:val="18"/>
                <w:szCs w:val="18"/>
              </w:rPr>
              <w:br/>
            </w:r>
            <w:r w:rsidR="00025D63" w:rsidRPr="00E96D88">
              <w:rPr>
                <w:rFonts w:ascii="Arial" w:hAnsi="Arial" w:cs="Arial"/>
                <w:color w:val="000000"/>
              </w:rPr>
              <w:t>Where consent is given, data will include audio recordings and transcripts,</w:t>
            </w:r>
            <w:r w:rsidR="00E96D88">
              <w:rPr>
                <w:rFonts w:ascii="Arial" w:hAnsi="Arial" w:cs="Arial"/>
                <w:color w:val="000000"/>
              </w:rPr>
              <w:t xml:space="preserve"> screenshots, </w:t>
            </w:r>
            <w:r w:rsidR="00025D63" w:rsidRPr="00E96D88">
              <w:rPr>
                <w:rFonts w:ascii="Arial" w:hAnsi="Arial" w:cs="Arial"/>
                <w:color w:val="000000"/>
              </w:rPr>
              <w:t>photographic documentation and researcher field notes.</w:t>
            </w:r>
          </w:p>
          <w:p w14:paraId="4EEAEF0E" w14:textId="0E5C1C4A" w:rsidR="00025D63" w:rsidRPr="0038328E" w:rsidRDefault="00C755EA" w:rsidP="0038328E">
            <w:pPr>
              <w:numPr>
                <w:ilvl w:val="0"/>
                <w:numId w:val="30"/>
              </w:numPr>
              <w:rPr>
                <w:szCs w:val="22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Consent: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Participants will receive a project introduction and consent form before engagement, outlining voluntary participation, the right to withdraw, and consent for recordings, photography,</w:t>
            </w:r>
            <w:r w:rsidR="004C34BC" w:rsidRPr="00E96D88">
              <w:rPr>
                <w:rFonts w:ascii="Arial" w:hAnsi="Arial" w:cs="Arial"/>
                <w:color w:val="000000"/>
              </w:rPr>
              <w:t xml:space="preserve"> screenshots,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quotations, research outputs and dissemination beyond the course</w:t>
            </w:r>
            <w:r w:rsidR="004C34BC" w:rsidRPr="00E96D88">
              <w:rPr>
                <w:rFonts w:ascii="Arial" w:hAnsi="Arial" w:cs="Arial"/>
                <w:color w:val="000000"/>
              </w:rPr>
              <w:t>.</w:t>
            </w:r>
            <w:r w:rsidR="0038328E">
              <w:rPr>
                <w:rFonts w:ascii="Arial" w:hAnsi="Arial" w:cs="Arial"/>
                <w:color w:val="000000"/>
              </w:rPr>
              <w:t xml:space="preserve"> Participants 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can ask for </w:t>
            </w:r>
            <w:r w:rsidR="0038328E" w:rsidRPr="0038328E">
              <w:rPr>
                <w:rFonts w:ascii="Arial" w:hAnsi="Arial" w:cs="Arial"/>
                <w:color w:val="000000"/>
              </w:rPr>
              <w:t>their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 data to be removed up until </w:t>
            </w:r>
            <w:r w:rsidR="0038328E" w:rsidRPr="0038328E">
              <w:rPr>
                <w:rFonts w:ascii="Arial" w:hAnsi="Arial" w:cs="Arial"/>
                <w:color w:val="000000"/>
              </w:rPr>
              <w:t>20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th </w:t>
            </w:r>
            <w:r w:rsidR="0038328E" w:rsidRPr="0038328E">
              <w:rPr>
                <w:rFonts w:ascii="Arial" w:hAnsi="Arial" w:cs="Arial"/>
                <w:color w:val="000000"/>
              </w:rPr>
              <w:lastRenderedPageBreak/>
              <w:t xml:space="preserve">November 2026, when analysis begins. After that date, </w:t>
            </w:r>
            <w:r w:rsidR="0038328E" w:rsidRPr="0038328E">
              <w:rPr>
                <w:rFonts w:ascii="Arial" w:hAnsi="Arial" w:cs="Arial"/>
                <w:color w:val="000000"/>
              </w:rPr>
              <w:t>their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 anonymised contributions may stay in the analysis.</w:t>
            </w:r>
            <w:r w:rsidR="00025D63" w:rsidRPr="0038328E">
              <w:rPr>
                <w:rFonts w:ascii="Arial" w:hAnsi="Arial" w:cs="Arial"/>
                <w:color w:val="000000"/>
              </w:rPr>
              <w:br/>
            </w:r>
          </w:p>
          <w:p w14:paraId="20B3A311" w14:textId="27AA46A6" w:rsidR="00025D63" w:rsidRPr="00E96D88" w:rsidRDefault="008E13C2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A</w:t>
            </w:r>
            <w:r w:rsidR="00C755EA" w:rsidRPr="00E96D88">
              <w:rPr>
                <w:rFonts w:ascii="Arial" w:hAnsi="Arial" w:cs="Arial"/>
                <w:color w:val="000000"/>
                <w:u w:val="single"/>
              </w:rPr>
              <w:t>nonymity: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Personal identifiers will be removed, with participants able to remain anonymous or use a pseudonym. Data on protected characteristics and intersecting identities will be retained where relevant to understanding diversity of participation.</w:t>
            </w:r>
            <w:r w:rsidR="00025D63" w:rsidRPr="00E96D88">
              <w:rPr>
                <w:rFonts w:ascii="Arial" w:hAnsi="Arial" w:cs="Arial"/>
                <w:color w:val="000000"/>
              </w:rPr>
              <w:br/>
            </w:r>
          </w:p>
          <w:p w14:paraId="66FDED5E" w14:textId="6B65C575" w:rsidR="008E13C2" w:rsidRPr="00E96D88" w:rsidRDefault="00C755EA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Storag</w:t>
            </w:r>
            <w:r w:rsidR="008E13C2" w:rsidRPr="00E96D88">
              <w:rPr>
                <w:rFonts w:ascii="Arial" w:hAnsi="Arial" w:cs="Arial"/>
                <w:color w:val="000000"/>
                <w:u w:val="single"/>
              </w:rPr>
              <w:t>e</w:t>
            </w:r>
            <w:r w:rsidRPr="00E96D88">
              <w:rPr>
                <w:rFonts w:ascii="Arial" w:hAnsi="Arial" w:cs="Arial"/>
                <w:color w:val="000000"/>
                <w:u w:val="single"/>
              </w:rPr>
              <w:t>: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R</w:t>
            </w:r>
            <w:r w:rsidRPr="00E96D88">
              <w:rPr>
                <w:rFonts w:ascii="Arial" w:hAnsi="Arial" w:cs="Arial"/>
                <w:color w:val="000000"/>
              </w:rPr>
              <w:t>ecorded data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</w:t>
            </w:r>
            <w:r w:rsidRPr="00E96D88">
              <w:rPr>
                <w:rFonts w:ascii="Arial" w:hAnsi="Arial" w:cs="Arial"/>
                <w:color w:val="000000"/>
              </w:rPr>
              <w:t xml:space="preserve">will be </w:t>
            </w:r>
            <w:r w:rsidRPr="00E96D88">
              <w:rPr>
                <w:rFonts w:ascii="Arial" w:hAnsi="Arial" w:cs="Arial"/>
                <w:color w:val="000000"/>
              </w:rPr>
              <w:t xml:space="preserve">encrypted </w:t>
            </w:r>
            <w:r w:rsidRPr="00E96D88">
              <w:rPr>
                <w:rFonts w:ascii="Arial" w:hAnsi="Arial" w:cs="Arial"/>
                <w:color w:val="000000"/>
              </w:rPr>
              <w:t xml:space="preserve">on </w:t>
            </w:r>
            <w:r w:rsidRPr="00E96D88">
              <w:rPr>
                <w:rFonts w:ascii="Arial" w:hAnsi="Arial" w:cs="Arial"/>
                <w:color w:val="000000"/>
              </w:rPr>
              <w:t>institutional storage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, </w:t>
            </w:r>
            <w:r w:rsidRPr="00E96D88">
              <w:rPr>
                <w:rFonts w:ascii="Arial" w:hAnsi="Arial" w:cs="Arial"/>
                <w:color w:val="000000"/>
              </w:rPr>
              <w:t xml:space="preserve">with </w:t>
            </w:r>
            <w:r w:rsidRPr="00E96D88">
              <w:rPr>
                <w:rFonts w:ascii="Arial" w:hAnsi="Arial" w:cs="Arial"/>
                <w:color w:val="000000"/>
              </w:rPr>
              <w:t>restrict access 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o </w:t>
            </w:r>
            <w:r w:rsidRPr="00E96D88">
              <w:rPr>
                <w:rFonts w:ascii="Arial" w:hAnsi="Arial" w:cs="Arial"/>
                <w:color w:val="000000"/>
              </w:rPr>
              <w:t xml:space="preserve">the </w:t>
            </w:r>
            <w:r w:rsidRPr="00E96D88">
              <w:rPr>
                <w:rFonts w:ascii="Arial" w:hAnsi="Arial" w:cs="Arial"/>
                <w:color w:val="000000"/>
              </w:rPr>
              <w:t xml:space="preserve">researcher. </w:t>
            </w:r>
            <w:r w:rsidR="00025D63" w:rsidRPr="00E96D88">
              <w:rPr>
                <w:rFonts w:ascii="Arial" w:hAnsi="Arial" w:cs="Arial"/>
                <w:color w:val="000000"/>
              </w:rPr>
              <w:t>Data will be retained for a maximum of one year after the unit, then securely deleted.</w:t>
            </w:r>
          </w:p>
          <w:p w14:paraId="23FC4B9E" w14:textId="5DE4FA3D" w:rsidR="00D9214D" w:rsidRPr="00D9122D" w:rsidRDefault="00D9214D" w:rsidP="000553BE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06BC8D4B" w14:textId="77777777" w:rsidTr="003A6653">
        <w:trPr>
          <w:trHeight w:val="150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C75BE" w14:textId="78844E57" w:rsidR="005021DC" w:rsidRPr="002236C2" w:rsidRDefault="000553BE" w:rsidP="003A665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How will you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take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ethics in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to account in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project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for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participants and / or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your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self</w:t>
            </w: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  <w:r>
              <w:br/>
            </w:r>
          </w:p>
          <w:p w14:paraId="5799A05B" w14:textId="4095CA4F" w:rsidR="00544330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6" w:anchor="responsibilities-participant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/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publication/ethical-guidelines-for-educational-research-fifth-edition-2024-online#respon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ibil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ties-participants</w:t>
              </w:r>
            </w:hyperlink>
            <w:r w:rsidR="004039F3"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0B541B0" w14:textId="013AD266" w:rsidR="005021DC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7" w:anchor="responsibilities-sponsor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k/publication/ethical-guidelines-for-educational-research-fifth-edition-2024-online#responsibilities-sponsors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31222DC" w14:textId="07C43BD1" w:rsidR="004039F3" w:rsidRPr="002236C2" w:rsidRDefault="004039F3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8" w:anchor="responsibilities-wellbeing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https://www.bera.ac.uk/p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blication/ethical-guidelines-for-educational-research-fifth-edition-2024-online#responsibilities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wellbeing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6A9EAF4" w14:textId="019B69ED" w:rsidR="004039F3" w:rsidRPr="00025D63" w:rsidRDefault="002236C2" w:rsidP="000553BE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See </w:t>
            </w:r>
            <w:r w:rsidRPr="00647915">
              <w:rPr>
                <w:rFonts w:ascii="Arial" w:hAnsi="Arial" w:cs="Arial"/>
                <w:bCs/>
                <w:sz w:val="20"/>
                <w:szCs w:val="20"/>
              </w:rPr>
              <w:t>Emotionally Demanding Research</w:t>
            </w: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PDF on Moodle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1447B2">
              <w:rPr>
                <w:rFonts w:ascii="Arial" w:hAnsi="Arial" w:cs="Arial"/>
                <w:bCs/>
                <w:sz w:val="20"/>
                <w:szCs w:val="20"/>
              </w:rPr>
              <w:t>when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Moodle is live).</w:t>
            </w:r>
          </w:p>
          <w:p w14:paraId="7A2F4058" w14:textId="77777777" w:rsidR="004039F3" w:rsidRPr="00D9122D" w:rsidRDefault="004039F3" w:rsidP="000553BE">
            <w:pPr>
              <w:rPr>
                <w:rFonts w:ascii="Arial" w:hAnsi="Arial" w:cs="Arial"/>
                <w:bCs/>
              </w:rPr>
            </w:pPr>
          </w:p>
          <w:p w14:paraId="7D3809A8" w14:textId="293DEC19" w:rsidR="008E13C2" w:rsidRDefault="008E13C2" w:rsidP="000553BE">
            <w:pPr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</w:pPr>
            <w:r w:rsidRPr="008E13C2">
              <w:rPr>
                <w:rFonts w:ascii="Arial" w:hAnsi="Arial" w:cs="Arial"/>
                <w:b/>
              </w:rPr>
              <w:t>Participants</w:t>
            </w:r>
            <w:r w:rsidR="00C755EA">
              <w:rPr>
                <w:rFonts w:ascii="Arial" w:hAnsi="Arial" w:cs="Arial"/>
                <w:bCs/>
              </w:rPr>
              <w:br/>
            </w:r>
          </w:p>
          <w:p w14:paraId="42EE1EE6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Introduce project scope to all participants ahead of each engagement session</w:t>
            </w:r>
          </w:p>
          <w:p w14:paraId="321E9FBF" w14:textId="3A550CBF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Acknowledge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my </w:t>
            </w:r>
            <w:r w:rsidRPr="008E13C2">
              <w:rPr>
                <w:rFonts w:ascii="Arial" w:hAnsi="Arial" w:cs="Arial"/>
                <w:color w:val="000000" w:themeColor="text1"/>
              </w:rPr>
              <w:t>dual role as tutor-researcher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8E13C2">
              <w:rPr>
                <w:rFonts w:ascii="Arial" w:hAnsi="Arial" w:cs="Arial"/>
                <w:color w:val="000000" w:themeColor="text1"/>
              </w:rPr>
              <w:t>remind that participation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is voluntary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highlight right to withdraw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and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anonym</w:t>
            </w:r>
            <w:r w:rsidRPr="008E13C2">
              <w:rPr>
                <w:rFonts w:ascii="Arial" w:hAnsi="Arial" w:cs="Arial"/>
                <w:color w:val="000000" w:themeColor="text1"/>
              </w:rPr>
              <w:t>ity.</w:t>
            </w:r>
          </w:p>
          <w:p w14:paraId="1CAAF452" w14:textId="2ADF8B85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Approach sensitive topics with care and u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se a participant-led approach; avoid probing sensitive details; respect participants’ boundaries and choice to pause or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withdraw;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> </w:t>
            </w:r>
          </w:p>
          <w:p w14:paraId="7C842A24" w14:textId="4CFA1C69" w:rsidR="00025D63" w:rsidRDefault="008E13C2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Ensure </w:t>
            </w:r>
            <w:r w:rsidR="00E96D88" w:rsidRPr="00E96D88">
              <w:rPr>
                <w:rFonts w:ascii="Arial" w:hAnsi="Arial" w:cs="Arial"/>
                <w:color w:val="000000" w:themeColor="text1"/>
              </w:rPr>
              <w:t>interviews</w:t>
            </w:r>
            <w:r w:rsidRPr="00E96D88">
              <w:rPr>
                <w:rFonts w:ascii="Arial" w:hAnsi="Arial" w:cs="Arial"/>
                <w:color w:val="000000" w:themeColor="text1"/>
              </w:rPr>
              <w:t xml:space="preserve"> are </w:t>
            </w:r>
            <w:r w:rsidRPr="008E13C2">
              <w:rPr>
                <w:rFonts w:ascii="Arial" w:hAnsi="Arial" w:cs="Arial"/>
                <w:color w:val="000000" w:themeColor="text1"/>
              </w:rPr>
              <w:t>accessible (language, timing</w:t>
            </w:r>
            <w:r w:rsidRPr="008E13C2">
              <w:rPr>
                <w:rFonts w:ascii="Arial" w:hAnsi="Arial" w:cs="Arial"/>
                <w:color w:val="000000" w:themeColor="text1"/>
              </w:rPr>
              <w:t>, voice dictation</w:t>
            </w:r>
            <w:r w:rsidR="00025D63">
              <w:rPr>
                <w:rFonts w:ascii="Arial" w:hAnsi="Arial" w:cs="Arial"/>
                <w:color w:val="000000" w:themeColor="text1"/>
              </w:rPr>
              <w:t xml:space="preserve"> etc</w:t>
            </w:r>
            <w:r w:rsidRPr="008E13C2">
              <w:rPr>
                <w:rFonts w:ascii="Arial" w:hAnsi="Arial" w:cs="Arial"/>
                <w:color w:val="000000" w:themeColor="text1"/>
              </w:rPr>
              <w:t>) and offer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alternative modes of engagement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where required</w:t>
            </w:r>
            <w:r w:rsidRPr="008E13C2">
              <w:rPr>
                <w:rFonts w:ascii="Arial" w:hAnsi="Arial" w:cs="Arial"/>
                <w:color w:val="000000" w:themeColor="text1"/>
              </w:rPr>
              <w:t>.</w:t>
            </w:r>
          </w:p>
          <w:p w14:paraId="2EDF4A66" w14:textId="057C11D4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Recognise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structural inequalities and avoid reinforcing marginalisation through the research process.</w:t>
            </w:r>
          </w:p>
          <w:p w14:paraId="5B83A2AC" w14:textId="73835378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Respect </w:t>
            </w:r>
            <w:r w:rsidRPr="00025D63">
              <w:rPr>
                <w:rFonts w:ascii="Arial" w:hAnsi="Arial" w:cs="Arial"/>
                <w:color w:val="000000" w:themeColor="text1"/>
              </w:rPr>
              <w:t>participants’ time and wellbeing.</w:t>
            </w:r>
          </w:p>
          <w:p w14:paraId="69BAE29B" w14:textId="6AC97533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Offer participants the opportunity to receive the research findings.</w:t>
            </w:r>
          </w:p>
          <w:p w14:paraId="09C51511" w14:textId="77777777" w:rsidR="00025D63" w:rsidRPr="008E13C2" w:rsidRDefault="00025D63" w:rsidP="00025D63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62C8BF85" w14:textId="16764C82" w:rsidR="008E13C2" w:rsidRPr="008E13C2" w:rsidRDefault="008E13C2" w:rsidP="008E13C2">
            <w:p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br/>
            </w:r>
            <w:r w:rsidRPr="00025D63">
              <w:rPr>
                <w:rFonts w:ascii="Arial" w:hAnsi="Arial" w:cs="Arial"/>
                <w:b/>
              </w:rPr>
              <w:t>Me</w:t>
            </w:r>
            <w:r w:rsidR="00025D63">
              <w:rPr>
                <w:rFonts w:ascii="Arial" w:hAnsi="Arial" w:cs="Arial"/>
                <w:b/>
              </w:rPr>
              <w:t xml:space="preserve"> as</w:t>
            </w:r>
            <w:r w:rsidRPr="00025D63">
              <w:rPr>
                <w:rFonts w:ascii="Arial" w:hAnsi="Arial" w:cs="Arial"/>
                <w:b/>
              </w:rPr>
              <w:t xml:space="preserve"> researcher</w:t>
            </w:r>
            <w:r w:rsidRPr="008E13C2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968FF18" w14:textId="0472C060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Balance the intellectual and emotional demands of the project with being a new mother to a two-month-old baby.</w:t>
            </w:r>
          </w:p>
          <w:p w14:paraId="1C0EFF15" w14:textId="5E4297F0" w:rsidR="00025D63" w:rsidRPr="00E96D88" w:rsidRDefault="00025D63" w:rsidP="00E96D8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Manage my capacity through a working pace 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that is </w:t>
            </w:r>
            <w:r w:rsidR="00E96D88" w:rsidRPr="00025D63">
              <w:rPr>
                <w:rFonts w:ascii="Arial" w:hAnsi="Arial" w:cs="Arial"/>
                <w:color w:val="000000" w:themeColor="text1"/>
              </w:rPr>
              <w:t xml:space="preserve">appropriate 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to my new life as a new mother and take </w:t>
            </w:r>
            <w:r w:rsidRPr="00E96D88">
              <w:rPr>
                <w:rFonts w:ascii="Arial" w:hAnsi="Arial" w:cs="Arial"/>
                <w:color w:val="000000" w:themeColor="text1"/>
              </w:rPr>
              <w:t>regular breaks.</w:t>
            </w:r>
          </w:p>
          <w:p w14:paraId="065C876C" w14:textId="08D7664D" w:rsid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Debrief after interviews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, discuss research with peers </w:t>
            </w:r>
            <w:r w:rsidRPr="00025D63">
              <w:rPr>
                <w:rFonts w:ascii="Arial" w:hAnsi="Arial" w:cs="Arial"/>
                <w:color w:val="000000" w:themeColor="text1"/>
              </w:rPr>
              <w:t>and seek peer support where needed.</w:t>
            </w:r>
          </w:p>
          <w:p w14:paraId="0FF235F3" w14:textId="2A28666E" w:rsidR="00E96D88" w:rsidRPr="00E96D88" w:rsidRDefault="00E96D88" w:rsidP="00E96D88">
            <w:pPr>
              <w:ind w:left="360"/>
              <w:rPr>
                <w:rFonts w:ascii="Arial" w:hAnsi="Arial" w:cs="Arial"/>
                <w:color w:val="000000" w:themeColor="text1"/>
              </w:rPr>
            </w:pPr>
          </w:p>
          <w:p w14:paraId="6D62F4C8" w14:textId="77777777" w:rsidR="000553BE" w:rsidRDefault="000553BE" w:rsidP="000553BE">
            <w:pPr>
              <w:rPr>
                <w:rFonts w:ascii="Arial" w:hAnsi="Arial" w:cs="Arial"/>
                <w:b/>
              </w:rPr>
            </w:pPr>
          </w:p>
          <w:p w14:paraId="57C2D1D8" w14:textId="77777777" w:rsidR="0036131F" w:rsidRDefault="0036131F" w:rsidP="000553BE">
            <w:pPr>
              <w:rPr>
                <w:rFonts w:ascii="Arial" w:hAnsi="Arial" w:cs="Arial"/>
                <w:b/>
              </w:rPr>
            </w:pPr>
          </w:p>
          <w:p w14:paraId="2BE18BCA" w14:textId="77777777" w:rsidR="0036131F" w:rsidRPr="00D9122D" w:rsidRDefault="0036131F" w:rsidP="000553BE">
            <w:pPr>
              <w:rPr>
                <w:rFonts w:ascii="Arial" w:hAnsi="Arial" w:cs="Arial"/>
                <w:b/>
              </w:rPr>
            </w:pPr>
          </w:p>
        </w:tc>
      </w:tr>
    </w:tbl>
    <w:p w14:paraId="6F98D15A" w14:textId="59FA1015" w:rsidR="003A6653" w:rsidRDefault="003A6653" w:rsidP="003A6653">
      <w:pPr>
        <w:rPr>
          <w:rFonts w:ascii="Arial" w:hAnsi="Arial" w:cs="Arial"/>
        </w:rPr>
      </w:pPr>
    </w:p>
    <w:p w14:paraId="7F1D85C5" w14:textId="7005EC42" w:rsidR="00B8361C" w:rsidRPr="00544330" w:rsidRDefault="6085FA22">
      <w:pPr>
        <w:rPr>
          <w:rFonts w:ascii="Arial" w:hAnsi="Arial" w:cs="Arial"/>
        </w:rPr>
      </w:pPr>
      <w:r w:rsidRPr="003A6653">
        <w:rPr>
          <w:rFonts w:ascii="Arial" w:hAnsi="Arial" w:cs="Arial"/>
        </w:rPr>
        <w:t>*</w:t>
      </w:r>
      <w:r w:rsidR="7C5576C3" w:rsidRPr="003A6653">
        <w:rPr>
          <w:rFonts w:ascii="Arial" w:hAnsi="Arial" w:cs="Arial"/>
        </w:rPr>
        <w:t xml:space="preserve"> The form itself is around 300 words, so with your additions the total length will come to a maximum of about 1,050 words.</w:t>
      </w:r>
    </w:p>
    <w:sectPr w:rsidR="00B8361C" w:rsidRPr="00544330" w:rsidSect="003F2168">
      <w:headerReference w:type="default" r:id="rId29"/>
      <w:footerReference w:type="even" r:id="rId30"/>
      <w:footerReference w:type="default" r:id="rId31"/>
      <w:headerReference w:type="first" r:id="rId32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EEEEB" w14:textId="77777777" w:rsidR="00C90462" w:rsidRDefault="00C90462" w:rsidP="00544330">
      <w:r>
        <w:separator/>
      </w:r>
    </w:p>
  </w:endnote>
  <w:endnote w:type="continuationSeparator" w:id="0">
    <w:p w14:paraId="0D2E1795" w14:textId="77777777" w:rsidR="00C90462" w:rsidRDefault="00C90462" w:rsidP="0054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-apple-system-font">
    <w:altName w:val="Cambria"/>
    <w:panose1 w:val="020B0604020202020204"/>
    <w:charset w:val="00"/>
    <w:family w:val="roman"/>
    <w:pitch w:val="default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3E92" w14:textId="77777777" w:rsidR="003F2168" w:rsidRDefault="003F2168" w:rsidP="00F14B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C49A4" w14:textId="77777777" w:rsidR="003F2168" w:rsidRDefault="003F2168" w:rsidP="003F2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FFD1" w14:textId="230C372B" w:rsidR="003F2168" w:rsidRPr="003F2168" w:rsidRDefault="003F2168" w:rsidP="00F14BA2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3F2168">
      <w:rPr>
        <w:rStyle w:val="PageNumber"/>
        <w:rFonts w:ascii="Arial" w:hAnsi="Arial" w:cs="Arial"/>
        <w:sz w:val="16"/>
        <w:szCs w:val="16"/>
      </w:rPr>
      <w:fldChar w:fldCharType="begin"/>
    </w:r>
    <w:r w:rsidRPr="003F2168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3F2168">
      <w:rPr>
        <w:rStyle w:val="PageNumber"/>
        <w:rFonts w:ascii="Arial" w:hAnsi="Arial" w:cs="Arial"/>
        <w:sz w:val="16"/>
        <w:szCs w:val="16"/>
      </w:rPr>
      <w:fldChar w:fldCharType="separate"/>
    </w:r>
    <w:r w:rsidR="00C83062">
      <w:rPr>
        <w:rStyle w:val="PageNumber"/>
        <w:rFonts w:ascii="Arial" w:hAnsi="Arial" w:cs="Arial"/>
        <w:noProof/>
        <w:sz w:val="16"/>
        <w:szCs w:val="16"/>
      </w:rPr>
      <w:t>4</w:t>
    </w:r>
    <w:r w:rsidRPr="003F2168">
      <w:rPr>
        <w:rStyle w:val="PageNumber"/>
        <w:rFonts w:ascii="Arial" w:hAnsi="Arial" w:cs="Arial"/>
        <w:sz w:val="16"/>
        <w:szCs w:val="16"/>
      </w:rPr>
      <w:fldChar w:fldCharType="end"/>
    </w:r>
  </w:p>
  <w:p w14:paraId="13A0CF98" w14:textId="77777777" w:rsidR="003F2168" w:rsidRDefault="003F2168" w:rsidP="003F21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F84C" w14:textId="77777777" w:rsidR="00C90462" w:rsidRDefault="00C90462" w:rsidP="00544330">
      <w:r>
        <w:separator/>
      </w:r>
    </w:p>
  </w:footnote>
  <w:footnote w:type="continuationSeparator" w:id="0">
    <w:p w14:paraId="66E3CE51" w14:textId="77777777" w:rsidR="00C90462" w:rsidRDefault="00C90462" w:rsidP="00544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62C3" w14:textId="77777777" w:rsidR="00544330" w:rsidRDefault="00544330" w:rsidP="0054433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F453" w14:textId="0CAAD706" w:rsidR="00D9122D" w:rsidRDefault="00D9122D" w:rsidP="00D9122D">
    <w:pPr>
      <w:rPr>
        <w:rFonts w:ascii="Arial" w:hAnsi="Arial" w:cs="Arial"/>
        <w:b/>
        <w:bCs/>
      </w:rPr>
    </w:pPr>
    <w:r w:rsidRPr="78BEA7CE">
      <w:rPr>
        <w:rFonts w:ascii="Arial" w:hAnsi="Arial" w:cs="Arial"/>
        <w:b/>
        <w:bCs/>
      </w:rPr>
      <w:t>ARP 202</w:t>
    </w:r>
    <w:r w:rsidR="00647915">
      <w:rPr>
        <w:rFonts w:ascii="Arial" w:hAnsi="Arial" w:cs="Arial"/>
        <w:b/>
        <w:bCs/>
      </w:rPr>
      <w:t>6</w:t>
    </w:r>
    <w:r w:rsidRPr="78BEA7CE">
      <w:rPr>
        <w:rFonts w:ascii="Arial" w:hAnsi="Arial" w:cs="Arial"/>
        <w:b/>
        <w:bCs/>
      </w:rPr>
      <w:t>-</w:t>
    </w:r>
    <w:r>
      <w:rPr>
        <w:rFonts w:ascii="Arial" w:hAnsi="Arial" w:cs="Arial"/>
        <w:b/>
        <w:bCs/>
      </w:rPr>
      <w:t>2</w:t>
    </w:r>
    <w:r w:rsidR="00647915">
      <w:rPr>
        <w:rFonts w:ascii="Arial" w:hAnsi="Arial" w:cs="Arial"/>
        <w:b/>
        <w:bCs/>
      </w:rPr>
      <w:t>7</w:t>
    </w:r>
  </w:p>
  <w:p w14:paraId="4D002590" w14:textId="77777777" w:rsidR="003F2168" w:rsidRDefault="003F2168" w:rsidP="003F2168">
    <w:pPr>
      <w:pStyle w:val="Header"/>
      <w:jc w:val="right"/>
    </w:pPr>
    <w:r>
      <w:rPr>
        <w:noProof/>
      </w:rPr>
      <w:drawing>
        <wp:inline distT="0" distB="0" distL="0" distR="0" wp14:anchorId="0AB0306F" wp14:editId="243EBB16">
          <wp:extent cx="984620" cy="447040"/>
          <wp:effectExtent l="0" t="0" r="6350" b="1016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AL_logo_black_174x7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6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766"/>
    <w:multiLevelType w:val="hybridMultilevel"/>
    <w:tmpl w:val="00C8691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CCB3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E1588"/>
    <w:multiLevelType w:val="hybridMultilevel"/>
    <w:tmpl w:val="D866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A4E"/>
    <w:multiLevelType w:val="multilevel"/>
    <w:tmpl w:val="3728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B6C46"/>
    <w:multiLevelType w:val="hybridMultilevel"/>
    <w:tmpl w:val="EEB64A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32E78"/>
    <w:multiLevelType w:val="hybridMultilevel"/>
    <w:tmpl w:val="C7442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C03B4"/>
    <w:multiLevelType w:val="hybridMultilevel"/>
    <w:tmpl w:val="943C26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5218C"/>
    <w:multiLevelType w:val="multilevel"/>
    <w:tmpl w:val="8B80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E58C7"/>
    <w:multiLevelType w:val="multilevel"/>
    <w:tmpl w:val="0DDA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A1647"/>
    <w:multiLevelType w:val="multilevel"/>
    <w:tmpl w:val="BB74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15964"/>
    <w:multiLevelType w:val="hybridMultilevel"/>
    <w:tmpl w:val="11A432B0"/>
    <w:lvl w:ilvl="0" w:tplc="0740A00A">
      <w:start w:val="5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8C43EB"/>
    <w:multiLevelType w:val="hybridMultilevel"/>
    <w:tmpl w:val="8AC4FFD4"/>
    <w:lvl w:ilvl="0" w:tplc="10BC50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B61E25"/>
    <w:multiLevelType w:val="hybridMultilevel"/>
    <w:tmpl w:val="C7A8FDCC"/>
    <w:lvl w:ilvl="0" w:tplc="91389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77C7F"/>
    <w:multiLevelType w:val="hybridMultilevel"/>
    <w:tmpl w:val="AB2E98C4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A0DC5"/>
    <w:multiLevelType w:val="hybridMultilevel"/>
    <w:tmpl w:val="01D80A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D81EB5"/>
    <w:multiLevelType w:val="multilevel"/>
    <w:tmpl w:val="74F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7180E"/>
    <w:multiLevelType w:val="multilevel"/>
    <w:tmpl w:val="FB9C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279DA"/>
    <w:multiLevelType w:val="hybridMultilevel"/>
    <w:tmpl w:val="3530DCE4"/>
    <w:lvl w:ilvl="0" w:tplc="99ACF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E24BD"/>
    <w:multiLevelType w:val="hybridMultilevel"/>
    <w:tmpl w:val="D092EBD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21686"/>
    <w:multiLevelType w:val="hybridMultilevel"/>
    <w:tmpl w:val="057E31FA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413A22"/>
    <w:multiLevelType w:val="hybridMultilevel"/>
    <w:tmpl w:val="AC70F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B3F2D"/>
    <w:multiLevelType w:val="hybridMultilevel"/>
    <w:tmpl w:val="EFA4FD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31AAA"/>
    <w:multiLevelType w:val="hybridMultilevel"/>
    <w:tmpl w:val="862CEB16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A77C2"/>
    <w:multiLevelType w:val="hybridMultilevel"/>
    <w:tmpl w:val="1DFEF73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73408"/>
    <w:multiLevelType w:val="multilevel"/>
    <w:tmpl w:val="8872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1115F3"/>
    <w:multiLevelType w:val="hybridMultilevel"/>
    <w:tmpl w:val="A2B0E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430B4"/>
    <w:multiLevelType w:val="hybridMultilevel"/>
    <w:tmpl w:val="47EE0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80E68"/>
    <w:multiLevelType w:val="hybridMultilevel"/>
    <w:tmpl w:val="A94E886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7AE31AC8"/>
    <w:multiLevelType w:val="hybridMultilevel"/>
    <w:tmpl w:val="A7EC9AA0"/>
    <w:lvl w:ilvl="0" w:tplc="8D56B7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574B8"/>
    <w:multiLevelType w:val="hybridMultilevel"/>
    <w:tmpl w:val="A8204192"/>
    <w:lvl w:ilvl="0" w:tplc="1E4810B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D1D89"/>
    <w:multiLevelType w:val="hybridMultilevel"/>
    <w:tmpl w:val="90E2D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9785">
    <w:abstractNumId w:val="25"/>
  </w:num>
  <w:num w:numId="2" w16cid:durableId="1333800852">
    <w:abstractNumId w:val="1"/>
  </w:num>
  <w:num w:numId="3" w16cid:durableId="223688244">
    <w:abstractNumId w:val="0"/>
  </w:num>
  <w:num w:numId="4" w16cid:durableId="614555532">
    <w:abstractNumId w:val="26"/>
  </w:num>
  <w:num w:numId="5" w16cid:durableId="574901436">
    <w:abstractNumId w:val="3"/>
  </w:num>
  <w:num w:numId="6" w16cid:durableId="106852282">
    <w:abstractNumId w:val="19"/>
  </w:num>
  <w:num w:numId="7" w16cid:durableId="1083379140">
    <w:abstractNumId w:val="16"/>
  </w:num>
  <w:num w:numId="8" w16cid:durableId="1842314827">
    <w:abstractNumId w:val="6"/>
  </w:num>
  <w:num w:numId="9" w16cid:durableId="210122125">
    <w:abstractNumId w:val="7"/>
  </w:num>
  <w:num w:numId="10" w16cid:durableId="1748921747">
    <w:abstractNumId w:val="24"/>
  </w:num>
  <w:num w:numId="11" w16cid:durableId="255721615">
    <w:abstractNumId w:val="5"/>
  </w:num>
  <w:num w:numId="12" w16cid:durableId="1893497482">
    <w:abstractNumId w:val="13"/>
  </w:num>
  <w:num w:numId="13" w16cid:durableId="578639273">
    <w:abstractNumId w:val="10"/>
  </w:num>
  <w:num w:numId="14" w16cid:durableId="1345866540">
    <w:abstractNumId w:val="18"/>
  </w:num>
  <w:num w:numId="15" w16cid:durableId="1501584316">
    <w:abstractNumId w:val="15"/>
  </w:num>
  <w:num w:numId="16" w16cid:durableId="58721171">
    <w:abstractNumId w:val="12"/>
  </w:num>
  <w:num w:numId="17" w16cid:durableId="550311432">
    <w:abstractNumId w:val="17"/>
  </w:num>
  <w:num w:numId="18" w16cid:durableId="349257042">
    <w:abstractNumId w:val="21"/>
  </w:num>
  <w:num w:numId="19" w16cid:durableId="1611887182">
    <w:abstractNumId w:val="20"/>
  </w:num>
  <w:num w:numId="20" w16cid:durableId="1699235320">
    <w:abstractNumId w:val="28"/>
  </w:num>
  <w:num w:numId="21" w16cid:durableId="15080274">
    <w:abstractNumId w:val="27"/>
  </w:num>
  <w:num w:numId="22" w16cid:durableId="2024621902">
    <w:abstractNumId w:val="8"/>
  </w:num>
  <w:num w:numId="23" w16cid:durableId="1606382989">
    <w:abstractNumId w:val="14"/>
  </w:num>
  <w:num w:numId="24" w16cid:durableId="711197782">
    <w:abstractNumId w:val="23"/>
  </w:num>
  <w:num w:numId="25" w16cid:durableId="1041982182">
    <w:abstractNumId w:val="2"/>
  </w:num>
  <w:num w:numId="26" w16cid:durableId="673186787">
    <w:abstractNumId w:val="11"/>
  </w:num>
  <w:num w:numId="27" w16cid:durableId="268700044">
    <w:abstractNumId w:val="29"/>
  </w:num>
  <w:num w:numId="28" w16cid:durableId="215287908">
    <w:abstractNumId w:val="4"/>
  </w:num>
  <w:num w:numId="29" w16cid:durableId="220679182">
    <w:abstractNumId w:val="9"/>
  </w:num>
  <w:num w:numId="30" w16cid:durableId="17137980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30"/>
    <w:rsid w:val="00025D63"/>
    <w:rsid w:val="000553BE"/>
    <w:rsid w:val="000A6F9B"/>
    <w:rsid w:val="000A7CC8"/>
    <w:rsid w:val="000F6BF4"/>
    <w:rsid w:val="001040BE"/>
    <w:rsid w:val="001447B2"/>
    <w:rsid w:val="001707F0"/>
    <w:rsid w:val="00192830"/>
    <w:rsid w:val="001C06EF"/>
    <w:rsid w:val="001F3B10"/>
    <w:rsid w:val="002145DE"/>
    <w:rsid w:val="0022298D"/>
    <w:rsid w:val="002236C2"/>
    <w:rsid w:val="00257A00"/>
    <w:rsid w:val="00260DA2"/>
    <w:rsid w:val="002F7DA8"/>
    <w:rsid w:val="00332EED"/>
    <w:rsid w:val="0033662D"/>
    <w:rsid w:val="00352130"/>
    <w:rsid w:val="00354FDD"/>
    <w:rsid w:val="0036131F"/>
    <w:rsid w:val="0038328E"/>
    <w:rsid w:val="003A6653"/>
    <w:rsid w:val="003F2168"/>
    <w:rsid w:val="00402996"/>
    <w:rsid w:val="004039F3"/>
    <w:rsid w:val="004555F9"/>
    <w:rsid w:val="004C0EDD"/>
    <w:rsid w:val="004C34BC"/>
    <w:rsid w:val="005021DC"/>
    <w:rsid w:val="005326AF"/>
    <w:rsid w:val="00544330"/>
    <w:rsid w:val="00581AC0"/>
    <w:rsid w:val="00591CEF"/>
    <w:rsid w:val="005F7B51"/>
    <w:rsid w:val="00613B49"/>
    <w:rsid w:val="00622422"/>
    <w:rsid w:val="00647915"/>
    <w:rsid w:val="00675038"/>
    <w:rsid w:val="006C0527"/>
    <w:rsid w:val="00715702"/>
    <w:rsid w:val="007A782E"/>
    <w:rsid w:val="00837077"/>
    <w:rsid w:val="00841CC1"/>
    <w:rsid w:val="00855175"/>
    <w:rsid w:val="00895A8C"/>
    <w:rsid w:val="008A026A"/>
    <w:rsid w:val="008D3426"/>
    <w:rsid w:val="008E13C2"/>
    <w:rsid w:val="00920610"/>
    <w:rsid w:val="0095316A"/>
    <w:rsid w:val="00957DDC"/>
    <w:rsid w:val="00A06962"/>
    <w:rsid w:val="00A33DFA"/>
    <w:rsid w:val="00AD3256"/>
    <w:rsid w:val="00B104A7"/>
    <w:rsid w:val="00B1635D"/>
    <w:rsid w:val="00B17B0C"/>
    <w:rsid w:val="00B424F0"/>
    <w:rsid w:val="00B82F45"/>
    <w:rsid w:val="00B8361C"/>
    <w:rsid w:val="00BB3799"/>
    <w:rsid w:val="00BE351E"/>
    <w:rsid w:val="00BE62B6"/>
    <w:rsid w:val="00C006C1"/>
    <w:rsid w:val="00C10ECE"/>
    <w:rsid w:val="00C154EA"/>
    <w:rsid w:val="00C421C3"/>
    <w:rsid w:val="00C75166"/>
    <w:rsid w:val="00C755EA"/>
    <w:rsid w:val="00C83062"/>
    <w:rsid w:val="00C90462"/>
    <w:rsid w:val="00CB642F"/>
    <w:rsid w:val="00CC4968"/>
    <w:rsid w:val="00CC765D"/>
    <w:rsid w:val="00CD6B17"/>
    <w:rsid w:val="00CF0BBC"/>
    <w:rsid w:val="00D24644"/>
    <w:rsid w:val="00D4560E"/>
    <w:rsid w:val="00D50CD4"/>
    <w:rsid w:val="00D9122D"/>
    <w:rsid w:val="00D9214D"/>
    <w:rsid w:val="00DE2BCA"/>
    <w:rsid w:val="00E05D2F"/>
    <w:rsid w:val="00E96D88"/>
    <w:rsid w:val="00EC3B65"/>
    <w:rsid w:val="00F44B1C"/>
    <w:rsid w:val="00F45E9D"/>
    <w:rsid w:val="00FE3D48"/>
    <w:rsid w:val="036AF3EA"/>
    <w:rsid w:val="0ACFA5F7"/>
    <w:rsid w:val="0D9E7409"/>
    <w:rsid w:val="119324BD"/>
    <w:rsid w:val="21D2F8AE"/>
    <w:rsid w:val="222DF645"/>
    <w:rsid w:val="2665B772"/>
    <w:rsid w:val="268F6C85"/>
    <w:rsid w:val="2B1CD656"/>
    <w:rsid w:val="3B326322"/>
    <w:rsid w:val="4AF3F1E4"/>
    <w:rsid w:val="583D6288"/>
    <w:rsid w:val="58C77FB4"/>
    <w:rsid w:val="5E1341F7"/>
    <w:rsid w:val="6085FA22"/>
    <w:rsid w:val="78BEA7CE"/>
    <w:rsid w:val="7C5576C3"/>
    <w:rsid w:val="7DDF8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40D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68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FE3D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4330"/>
    <w:pPr>
      <w:jc w:val="both"/>
    </w:pPr>
    <w:rPr>
      <w:rFonts w:ascii="Arial" w:hAnsi="Arial" w:cs="Arial"/>
      <w:bCs/>
      <w:sz w:val="22"/>
    </w:rPr>
  </w:style>
  <w:style w:type="character" w:customStyle="1" w:styleId="BodyTextChar">
    <w:name w:val="Body Text Char"/>
    <w:basedOn w:val="DefaultParagraphFont"/>
    <w:link w:val="BodyText"/>
    <w:rsid w:val="00544330"/>
    <w:rPr>
      <w:rFonts w:ascii="Arial" w:eastAsia="Times New Roman" w:hAnsi="Arial" w:cs="Arial"/>
      <w:bCs/>
      <w:sz w:val="22"/>
      <w:lang w:val="en-GB"/>
    </w:rPr>
  </w:style>
  <w:style w:type="paragraph" w:styleId="ListParagraph">
    <w:name w:val="List Paragraph"/>
    <w:basedOn w:val="Normal"/>
    <w:qFormat/>
    <w:rsid w:val="00544330"/>
    <w:pPr>
      <w:ind w:left="720"/>
    </w:pPr>
    <w:rPr>
      <w:rFonts w:ascii="Calibri" w:hAnsi="Calibri"/>
      <w:sz w:val="22"/>
      <w:szCs w:val="22"/>
    </w:rPr>
  </w:style>
  <w:style w:type="paragraph" w:styleId="Subtitle">
    <w:name w:val="Subtitle"/>
    <w:basedOn w:val="Normal"/>
    <w:link w:val="SubtitleChar"/>
    <w:qFormat/>
    <w:rsid w:val="00544330"/>
    <w:pPr>
      <w:autoSpaceDE w:val="0"/>
      <w:autoSpaceDN w:val="0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544330"/>
    <w:rPr>
      <w:rFonts w:ascii="Times New Roman" w:eastAsia="Times New Roman" w:hAnsi="Times New Roman" w:cs="Times New Roman"/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3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330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F2168"/>
  </w:style>
  <w:style w:type="paragraph" w:styleId="NormalWeb">
    <w:name w:val="Normal (Web)"/>
    <w:basedOn w:val="Normal"/>
    <w:uiPriority w:val="99"/>
    <w:unhideWhenUsed/>
    <w:rsid w:val="006C0527"/>
  </w:style>
  <w:style w:type="character" w:customStyle="1" w:styleId="s1">
    <w:name w:val="s1"/>
    <w:basedOn w:val="DefaultParagraphFont"/>
    <w:rsid w:val="006C0527"/>
  </w:style>
  <w:style w:type="character" w:styleId="Hyperlink">
    <w:name w:val="Hyperlink"/>
    <w:basedOn w:val="DefaultParagraphFont"/>
    <w:uiPriority w:val="99"/>
    <w:unhideWhenUsed/>
    <w:rsid w:val="00D912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2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06962"/>
  </w:style>
  <w:style w:type="character" w:styleId="Emphasis">
    <w:name w:val="Emphasis"/>
    <w:basedOn w:val="DefaultParagraphFont"/>
    <w:uiPriority w:val="20"/>
    <w:qFormat/>
    <w:rsid w:val="00AD32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E3D4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term">
    <w:name w:val="term"/>
    <w:basedOn w:val="DefaultParagraphFont"/>
    <w:rsid w:val="00FE3D48"/>
  </w:style>
  <w:style w:type="paragraph" w:customStyle="1" w:styleId="p1">
    <w:name w:val="p1"/>
    <w:basedOn w:val="Normal"/>
    <w:rsid w:val="00920610"/>
    <w:rPr>
      <w:rFonts w:ascii="Helvetica" w:hAnsi="Helvetica"/>
      <w:color w:val="000000"/>
      <w:sz w:val="30"/>
      <w:szCs w:val="30"/>
    </w:rPr>
  </w:style>
  <w:style w:type="character" w:styleId="Strong">
    <w:name w:val="Strong"/>
    <w:basedOn w:val="DefaultParagraphFont"/>
    <w:uiPriority w:val="22"/>
    <w:qFormat/>
    <w:rsid w:val="00B104A7"/>
    <w:rPr>
      <w:b/>
      <w:bCs/>
    </w:rPr>
  </w:style>
  <w:style w:type="character" w:customStyle="1" w:styleId="inqyif">
    <w:name w:val="inqyif"/>
    <w:basedOn w:val="DefaultParagraphFont"/>
    <w:rsid w:val="00B104A7"/>
  </w:style>
  <w:style w:type="character" w:customStyle="1" w:styleId="citationtext">
    <w:name w:val="citationtext"/>
    <w:basedOn w:val="DefaultParagraphFont"/>
    <w:rsid w:val="002145DE"/>
  </w:style>
  <w:style w:type="character" w:customStyle="1" w:styleId="outlook-search-highlight">
    <w:name w:val="outlook-search-highlight"/>
    <w:basedOn w:val="DefaultParagraphFont"/>
    <w:rsid w:val="00336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ieze.com/article/evolution-artists-studio" TargetMode="External"/><Relationship Id="rId18" Type="http://schemas.openxmlformats.org/officeDocument/2006/relationships/hyperlink" Target="https://www.southlondongallery.org/wp-content/uploads/2022/08/Teaching-to-Transcend_Bell-Hooks.pdf" TargetMode="External"/><Relationship Id="rId26" Type="http://schemas.openxmlformats.org/officeDocument/2006/relationships/hyperlink" Target="https://www.bera.ac.uk/publication/ethical-guidelines-for-educational-research-fifth-edition-2024-on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journals.uclpress.co.uk/amps/article/pubid/Archit_MPS-18-2/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oodle.arts.ac.uk/mod/folder/view.php?id=1532528" TargetMode="External"/><Relationship Id="rId17" Type="http://schemas.openxmlformats.org/officeDocument/2006/relationships/hyperlink" Target="https://books.google.com/books/about/Teaching_to_Transgress.html?id=_8bBQgAACAAJ" TargetMode="External"/><Relationship Id="rId25" Type="http://schemas.openxmlformats.org/officeDocument/2006/relationships/hyperlink" Target="https://www.bera.ac.uk/publication/ethical-guidelines-for-educational-research-fifth-edition-2024-online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belongingthroughcompassion.myblog.arts.ac.uk/" TargetMode="External"/><Relationship Id="rId20" Type="http://schemas.openxmlformats.org/officeDocument/2006/relationships/hyperlink" Target="https://www.frieze.com/article/evolution-artists-studio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ra.ac.uk/publication/ethical-guidelines-for-educational-research-fifth-edition-2024-online" TargetMode="External"/><Relationship Id="rId24" Type="http://schemas.openxmlformats.org/officeDocument/2006/relationships/hyperlink" Target="https://www.bera.ac.uk/publication/ethical-guidelines-for-educational-research-fifth-edition-2024-online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belongingthroughcompassion.myblog.arts.ac.uk/" TargetMode="External"/><Relationship Id="rId23" Type="http://schemas.openxmlformats.org/officeDocument/2006/relationships/hyperlink" Target="https://canvas.arts.ac.uk/sites/explore/SitePage/45761/health-and-safety-policies-and-standards" TargetMode="External"/><Relationship Id="rId28" Type="http://schemas.openxmlformats.org/officeDocument/2006/relationships/hyperlink" Target="https://www.bera.ac.uk/publication/ethical-guidelines-for-educational-research-fifth-edition-2024-online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t-workingworlds.weebly.com/uploads/1/5/1/5/15155460/rich-claiming_an_education-1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ts.ac.uk/__data/assets/pdf_file/0014/190112/Spatial-Practices_Manifesto.pdf" TargetMode="External"/><Relationship Id="rId22" Type="http://schemas.openxmlformats.org/officeDocument/2006/relationships/hyperlink" Target="https://www.practisingethics.org/principles" TargetMode="External"/><Relationship Id="rId27" Type="http://schemas.openxmlformats.org/officeDocument/2006/relationships/hyperlink" Target="https://www.bera.ac.uk/publication/ethical-guidelines-for-educational-research-fifth-edition-2024-online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BD1118050474390C38F477D339B2A" ma:contentTypeVersion="8" ma:contentTypeDescription="Create a new document." ma:contentTypeScope="" ma:versionID="1dd468d4eddcbab188f495d55a27e799">
  <xsd:schema xmlns:xsd="http://www.w3.org/2001/XMLSchema" xmlns:xs="http://www.w3.org/2001/XMLSchema" xmlns:p="http://schemas.microsoft.com/office/2006/metadata/properties" xmlns:ns2="03678734-9695-4ec3-8ded-eaa6c88543ea" targetNamespace="http://schemas.microsoft.com/office/2006/metadata/properties" ma:root="true" ma:fieldsID="472e34ef6fb737448d5ac07a73f442bc" ns2:_="">
    <xsd:import namespace="03678734-9695-4ec3-8ded-eaa6c885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8734-9695-4ec3-8ded-eaa6c885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B32BD-B92A-4D07-A511-28E418F89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78734-9695-4ec3-8ded-eaa6c8854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8FEA5-82A3-4AEC-8B5D-D072D65904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067BE-DBDC-4B6F-A292-BD3DCBA85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CCC973-739D-430D-A688-03EE91B10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Gaia Crocella</cp:lastModifiedBy>
  <cp:revision>6</cp:revision>
  <dcterms:created xsi:type="dcterms:W3CDTF">2026-10-08T21:44:00Z</dcterms:created>
  <dcterms:modified xsi:type="dcterms:W3CDTF">2026-10-09T10:07:00Z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0x010100A7BBD1118050474390C38F477D339B2A</vt:lpwstr>
  </property>
</Properties>
</file>