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4DCE9" w14:textId="4A9A1838" w:rsidR="00544330" w:rsidRPr="000A7CC8" w:rsidRDefault="00544330" w:rsidP="00D9122D">
      <w:pPr>
        <w:jc w:val="center"/>
        <w:rPr>
          <w:rFonts w:ascii="Arial" w:hAnsi="Arial" w:cs="Arial"/>
          <w:b/>
          <w:bCs/>
          <w:sz w:val="32"/>
          <w:szCs w:val="32"/>
          <w:u w:val="single"/>
        </w:rPr>
      </w:pPr>
      <w:r w:rsidRPr="003A6653">
        <w:rPr>
          <w:rFonts w:ascii="Arial" w:hAnsi="Arial" w:cs="Arial"/>
          <w:b/>
          <w:bCs/>
          <w:sz w:val="32"/>
          <w:szCs w:val="32"/>
          <w:u w:val="single"/>
        </w:rPr>
        <w:t xml:space="preserve">Ethical </w:t>
      </w:r>
      <w:r w:rsidR="000553BE" w:rsidRPr="003A6653">
        <w:rPr>
          <w:rFonts w:ascii="Arial" w:hAnsi="Arial" w:cs="Arial"/>
          <w:b/>
          <w:bCs/>
          <w:sz w:val="32"/>
          <w:szCs w:val="32"/>
          <w:u w:val="single"/>
        </w:rPr>
        <w:t>Action Plan</w:t>
      </w:r>
      <w:r w:rsidR="00D9122D" w:rsidRPr="003A6653">
        <w:rPr>
          <w:rFonts w:ascii="Arial" w:hAnsi="Arial" w:cs="Arial"/>
          <w:b/>
          <w:bCs/>
          <w:sz w:val="32"/>
          <w:szCs w:val="32"/>
          <w:u w:val="single"/>
        </w:rPr>
        <w:t xml:space="preserve"> (500-750 words)</w:t>
      </w:r>
      <w:r w:rsidR="3B326322" w:rsidRPr="003A6653">
        <w:rPr>
          <w:rFonts w:ascii="Arial" w:hAnsi="Arial" w:cs="Arial"/>
          <w:b/>
          <w:bCs/>
          <w:sz w:val="32"/>
          <w:szCs w:val="32"/>
          <w:u w:val="single"/>
        </w:rPr>
        <w:t>*</w:t>
      </w:r>
    </w:p>
    <w:p w14:paraId="348AB1EB" w14:textId="77777777" w:rsidR="00D9122D" w:rsidRDefault="00D9122D" w:rsidP="00544330">
      <w:pPr>
        <w:rPr>
          <w:rFonts w:ascii="Arial" w:hAnsi="Arial" w:cs="Arial"/>
          <w:b/>
          <w:bCs/>
          <w:sz w:val="28"/>
          <w:szCs w:val="28"/>
        </w:rPr>
      </w:pPr>
    </w:p>
    <w:p w14:paraId="3CD1F680" w14:textId="76D332E5" w:rsidR="00D9122D" w:rsidRDefault="00D9122D" w:rsidP="00544330">
      <w:pPr>
        <w:rPr>
          <w:rFonts w:ascii="Arial" w:hAnsi="Arial" w:cs="Arial"/>
        </w:rPr>
      </w:pPr>
      <w:r w:rsidRPr="00D9122D">
        <w:rPr>
          <w:rFonts w:ascii="Arial" w:hAnsi="Arial" w:cs="Arial"/>
        </w:rPr>
        <w:t>This document is</w:t>
      </w:r>
      <w:r>
        <w:rPr>
          <w:rFonts w:ascii="Arial" w:hAnsi="Arial" w:cs="Arial"/>
        </w:rPr>
        <w:t xml:space="preserve"> </w:t>
      </w:r>
      <w:r w:rsidR="000A7CC8">
        <w:rPr>
          <w:rFonts w:ascii="Arial" w:hAnsi="Arial" w:cs="Arial"/>
        </w:rPr>
        <w:t xml:space="preserve">a chance for you to </w:t>
      </w:r>
      <w:r w:rsidR="000A7CC8" w:rsidRPr="000A7CC8">
        <w:rPr>
          <w:rFonts w:ascii="Arial" w:hAnsi="Arial" w:cs="Arial"/>
          <w:b/>
          <w:bCs/>
        </w:rPr>
        <w:t>begin shaping your project</w:t>
      </w:r>
      <w:r w:rsidR="000A7CC8">
        <w:rPr>
          <w:rFonts w:ascii="Arial" w:hAnsi="Arial" w:cs="Arial"/>
        </w:rPr>
        <w:t xml:space="preserve"> while thinking through its </w:t>
      </w:r>
      <w:r>
        <w:rPr>
          <w:rFonts w:ascii="Arial" w:hAnsi="Arial" w:cs="Arial"/>
        </w:rPr>
        <w:t>ethical considerations, implications,</w:t>
      </w:r>
      <w:r w:rsidR="000A7CC8">
        <w:rPr>
          <w:rFonts w:ascii="Arial" w:hAnsi="Arial" w:cs="Arial"/>
        </w:rPr>
        <w:t xml:space="preserve"> and</w:t>
      </w:r>
      <w:r>
        <w:rPr>
          <w:rFonts w:ascii="Arial" w:hAnsi="Arial" w:cs="Arial"/>
        </w:rPr>
        <w:t xml:space="preserve"> responsibilities</w:t>
      </w:r>
      <w:r w:rsidR="000A7CC8">
        <w:rPr>
          <w:rFonts w:ascii="Arial" w:hAnsi="Arial" w:cs="Arial"/>
        </w:rPr>
        <w:t xml:space="preserve">. </w:t>
      </w:r>
      <w:r w:rsidRPr="00D9122D">
        <w:rPr>
          <w:rFonts w:ascii="Arial" w:hAnsi="Arial" w:cs="Arial"/>
        </w:rPr>
        <w:t xml:space="preserve">We </w:t>
      </w:r>
      <w:r w:rsidR="000A7CC8">
        <w:rPr>
          <w:rFonts w:ascii="Arial" w:hAnsi="Arial" w:cs="Arial"/>
        </w:rPr>
        <w:t>know</w:t>
      </w:r>
      <w:r w:rsidRPr="00D9122D">
        <w:rPr>
          <w:rFonts w:ascii="Arial" w:hAnsi="Arial" w:cs="Arial"/>
        </w:rPr>
        <w:t xml:space="preserve"> this might feel</w:t>
      </w:r>
      <w:r w:rsidR="000A7CC8">
        <w:rPr>
          <w:rFonts w:ascii="Arial" w:hAnsi="Arial" w:cs="Arial"/>
        </w:rPr>
        <w:t xml:space="preserve"> </w:t>
      </w:r>
      <w:r w:rsidRPr="00D9122D">
        <w:rPr>
          <w:rFonts w:ascii="Arial" w:hAnsi="Arial" w:cs="Arial"/>
        </w:rPr>
        <w:t xml:space="preserve">early in your action research journey, but </w:t>
      </w:r>
      <w:r w:rsidR="000A7CC8">
        <w:rPr>
          <w:rFonts w:ascii="Arial" w:hAnsi="Arial" w:cs="Arial"/>
        </w:rPr>
        <w:t>this short plan</w:t>
      </w:r>
      <w:r w:rsidRPr="00D9122D">
        <w:rPr>
          <w:rFonts w:ascii="Arial" w:hAnsi="Arial" w:cs="Arial"/>
        </w:rPr>
        <w:t xml:space="preserve"> is here to help pin down your </w:t>
      </w:r>
      <w:r>
        <w:rPr>
          <w:rFonts w:ascii="Arial" w:hAnsi="Arial" w:cs="Arial"/>
        </w:rPr>
        <w:t>ideas and work-in-progress</w:t>
      </w:r>
      <w:r w:rsidR="000A7CC8">
        <w:rPr>
          <w:rFonts w:ascii="Arial" w:hAnsi="Arial" w:cs="Arial"/>
        </w:rPr>
        <w:t>.</w:t>
      </w:r>
      <w:r>
        <w:rPr>
          <w:rFonts w:ascii="Arial" w:hAnsi="Arial" w:cs="Arial"/>
        </w:rPr>
        <w:t xml:space="preserve"> </w:t>
      </w:r>
    </w:p>
    <w:p w14:paraId="66651628" w14:textId="77777777" w:rsidR="00D9122D" w:rsidRDefault="00D9122D" w:rsidP="00544330">
      <w:pPr>
        <w:rPr>
          <w:rFonts w:ascii="Arial" w:hAnsi="Arial" w:cs="Arial"/>
        </w:rPr>
      </w:pPr>
    </w:p>
    <w:p w14:paraId="3F0BE0C2" w14:textId="5569910C" w:rsidR="005021DC" w:rsidRDefault="007A782E" w:rsidP="00544330">
      <w:pPr>
        <w:rPr>
          <w:rFonts w:ascii="Arial" w:hAnsi="Arial" w:cs="Arial"/>
        </w:rPr>
      </w:pPr>
      <w:r>
        <w:rPr>
          <w:rFonts w:ascii="Arial" w:hAnsi="Arial" w:cs="Arial"/>
          <w:b/>
          <w:bCs/>
        </w:rPr>
        <w:t>Write in a</w:t>
      </w:r>
      <w:r w:rsidR="000A7CC8" w:rsidRPr="58C77FB4">
        <w:rPr>
          <w:rFonts w:ascii="Arial" w:hAnsi="Arial" w:cs="Arial"/>
          <w:b/>
          <w:bCs/>
        </w:rPr>
        <w:t xml:space="preserve"> format that suits you</w:t>
      </w:r>
      <w:r w:rsidR="000A7CC8" w:rsidRPr="58C77FB4">
        <w:rPr>
          <w:rFonts w:ascii="Arial" w:hAnsi="Arial" w:cs="Arial"/>
        </w:rPr>
        <w:t xml:space="preserve"> - </w:t>
      </w:r>
      <w:r w:rsidR="00D9122D" w:rsidRPr="001F3B10">
        <w:rPr>
          <w:rFonts w:ascii="Arial" w:hAnsi="Arial" w:cs="Arial"/>
          <w:highlight w:val="yellow"/>
        </w:rPr>
        <w:t>lists, bullet point</w:t>
      </w:r>
      <w:r w:rsidR="000A7CC8" w:rsidRPr="001F3B10">
        <w:rPr>
          <w:rFonts w:ascii="Arial" w:hAnsi="Arial" w:cs="Arial"/>
          <w:highlight w:val="yellow"/>
        </w:rPr>
        <w:t>s</w:t>
      </w:r>
      <w:r w:rsidR="00D9122D" w:rsidRPr="001F3B10">
        <w:rPr>
          <w:rFonts w:ascii="Arial" w:hAnsi="Arial" w:cs="Arial"/>
          <w:highlight w:val="yellow"/>
        </w:rPr>
        <w:t xml:space="preserve">, statements </w:t>
      </w:r>
      <w:r w:rsidR="000A7CC8" w:rsidRPr="001F3B10">
        <w:rPr>
          <w:rFonts w:ascii="Arial" w:hAnsi="Arial" w:cs="Arial"/>
          <w:highlight w:val="yellow"/>
        </w:rPr>
        <w:t>or</w:t>
      </w:r>
      <w:r w:rsidR="00D9122D" w:rsidRPr="001F3B10">
        <w:rPr>
          <w:rFonts w:ascii="Arial" w:hAnsi="Arial" w:cs="Arial"/>
          <w:highlight w:val="yellow"/>
        </w:rPr>
        <w:t xml:space="preserve"> paragraphs</w:t>
      </w:r>
      <w:r w:rsidR="00D9122D" w:rsidRPr="58C77FB4">
        <w:rPr>
          <w:rFonts w:ascii="Arial" w:hAnsi="Arial" w:cs="Arial"/>
        </w:rPr>
        <w:t xml:space="preserve"> </w:t>
      </w:r>
      <w:r w:rsidR="268F6C85" w:rsidRPr="58C77FB4">
        <w:rPr>
          <w:rFonts w:ascii="Arial" w:hAnsi="Arial" w:cs="Arial"/>
        </w:rPr>
        <w:t>-</w:t>
      </w:r>
      <w:r w:rsidR="000A7CC8" w:rsidRPr="58C77FB4">
        <w:rPr>
          <w:rFonts w:ascii="Arial" w:hAnsi="Arial" w:cs="Arial"/>
        </w:rPr>
        <w:t xml:space="preserve"> and follow the suggested links </w:t>
      </w:r>
      <w:r w:rsidR="005021DC" w:rsidRPr="58C77FB4">
        <w:rPr>
          <w:rFonts w:ascii="Arial" w:hAnsi="Arial" w:cs="Arial"/>
        </w:rPr>
        <w:t xml:space="preserve">stated </w:t>
      </w:r>
      <w:r w:rsidR="000A7CC8" w:rsidRPr="58C77FB4">
        <w:rPr>
          <w:rFonts w:ascii="Arial" w:hAnsi="Arial" w:cs="Arial"/>
        </w:rPr>
        <w:t xml:space="preserve">alongside some of the questions for guidance. </w:t>
      </w:r>
    </w:p>
    <w:p w14:paraId="15A18186" w14:textId="77777777" w:rsidR="005021DC" w:rsidRDefault="005021DC" w:rsidP="00544330">
      <w:pPr>
        <w:rPr>
          <w:rFonts w:ascii="Arial" w:hAnsi="Arial" w:cs="Arial"/>
        </w:rPr>
      </w:pPr>
    </w:p>
    <w:p w14:paraId="5CE7B7CD" w14:textId="45BA42CD" w:rsidR="00D9122D" w:rsidRDefault="000A7CC8" w:rsidP="00544330">
      <w:pPr>
        <w:rPr>
          <w:rFonts w:ascii="Arial" w:hAnsi="Arial" w:cs="Arial"/>
        </w:rPr>
      </w:pPr>
      <w:r w:rsidRPr="005021DC">
        <w:rPr>
          <w:rFonts w:ascii="Arial" w:hAnsi="Arial" w:cs="Arial"/>
          <w:b/>
          <w:bCs/>
        </w:rPr>
        <w:t>A good starting point</w:t>
      </w:r>
      <w:r>
        <w:rPr>
          <w:rFonts w:ascii="Arial" w:hAnsi="Arial" w:cs="Arial"/>
        </w:rPr>
        <w:t xml:space="preserve"> is the </w:t>
      </w:r>
      <w:hyperlink r:id="rId11" w:tgtFrame="_blank" w:history="1">
        <w:r w:rsidRPr="000A7CC8">
          <w:rPr>
            <w:rStyle w:val="Hyperlink"/>
            <w:rFonts w:ascii="Arial" w:hAnsi="Arial" w:cs="Arial"/>
          </w:rPr>
          <w:t xml:space="preserve">BERA </w:t>
        </w:r>
        <w:r w:rsidRPr="000A7CC8">
          <w:rPr>
            <w:rStyle w:val="Hyperlink"/>
            <w:rFonts w:ascii="Arial" w:hAnsi="Arial" w:cs="Arial"/>
          </w:rPr>
          <w:t>G</w:t>
        </w:r>
        <w:r w:rsidRPr="000A7CC8">
          <w:rPr>
            <w:rStyle w:val="Hyperlink"/>
            <w:rFonts w:ascii="Arial" w:hAnsi="Arial" w:cs="Arial"/>
          </w:rPr>
          <w:t>u</w:t>
        </w:r>
        <w:r w:rsidRPr="000A7CC8">
          <w:rPr>
            <w:rStyle w:val="Hyperlink"/>
            <w:rFonts w:ascii="Arial" w:hAnsi="Arial" w:cs="Arial"/>
          </w:rPr>
          <w:t>idelines fo</w:t>
        </w:r>
        <w:r w:rsidRPr="000A7CC8">
          <w:rPr>
            <w:rStyle w:val="Hyperlink"/>
            <w:rFonts w:ascii="Arial" w:hAnsi="Arial" w:cs="Arial"/>
          </w:rPr>
          <w:t>r</w:t>
        </w:r>
        <w:r w:rsidRPr="000A7CC8">
          <w:rPr>
            <w:rStyle w:val="Hyperlink"/>
            <w:rFonts w:ascii="Arial" w:hAnsi="Arial" w:cs="Arial"/>
          </w:rPr>
          <w:t xml:space="preserve"> Educatio</w:t>
        </w:r>
        <w:r w:rsidRPr="000A7CC8">
          <w:rPr>
            <w:rStyle w:val="Hyperlink"/>
            <w:rFonts w:ascii="Arial" w:hAnsi="Arial" w:cs="Arial"/>
          </w:rPr>
          <w:t>n</w:t>
        </w:r>
        <w:r w:rsidRPr="000A7CC8">
          <w:rPr>
            <w:rStyle w:val="Hyperlink"/>
            <w:rFonts w:ascii="Arial" w:hAnsi="Arial" w:cs="Arial"/>
          </w:rPr>
          <w:t>al Research, fifth edition (2024</w:t>
        </w:r>
      </w:hyperlink>
      <w:r>
        <w:rPr>
          <w:rFonts w:ascii="Arial" w:hAnsi="Arial" w:cs="Arial"/>
        </w:rPr>
        <w:t xml:space="preserve">) alongside </w:t>
      </w:r>
      <w:r w:rsidR="00D9122D">
        <w:rPr>
          <w:rFonts w:ascii="Arial" w:hAnsi="Arial" w:cs="Arial"/>
        </w:rPr>
        <w:t xml:space="preserve">the </w:t>
      </w:r>
      <w:hyperlink r:id="rId12" w:history="1">
        <w:r w:rsidR="00D9122D" w:rsidRPr="00D9122D">
          <w:rPr>
            <w:rStyle w:val="Hyperlink"/>
            <w:rFonts w:ascii="Arial" w:hAnsi="Arial" w:cs="Arial"/>
          </w:rPr>
          <w:t>‘Ethics F</w:t>
        </w:r>
        <w:r w:rsidR="00D9122D" w:rsidRPr="00D9122D">
          <w:rPr>
            <w:rStyle w:val="Hyperlink"/>
            <w:rFonts w:ascii="Arial" w:hAnsi="Arial" w:cs="Arial"/>
          </w:rPr>
          <w:t>i</w:t>
        </w:r>
        <w:r w:rsidR="00D9122D" w:rsidRPr="00D9122D">
          <w:rPr>
            <w:rStyle w:val="Hyperlink"/>
            <w:rFonts w:ascii="Arial" w:hAnsi="Arial" w:cs="Arial"/>
          </w:rPr>
          <w:t>les a</w:t>
        </w:r>
        <w:r w:rsidR="00D9122D" w:rsidRPr="00D9122D">
          <w:rPr>
            <w:rStyle w:val="Hyperlink"/>
            <w:rFonts w:ascii="Arial" w:hAnsi="Arial" w:cs="Arial"/>
          </w:rPr>
          <w:t>nd R</w:t>
        </w:r>
        <w:r w:rsidR="00D9122D" w:rsidRPr="00D9122D">
          <w:rPr>
            <w:rStyle w:val="Hyperlink"/>
            <w:rFonts w:ascii="Arial" w:hAnsi="Arial" w:cs="Arial"/>
          </w:rPr>
          <w:t>e</w:t>
        </w:r>
        <w:r w:rsidR="00D9122D" w:rsidRPr="00D9122D">
          <w:rPr>
            <w:rStyle w:val="Hyperlink"/>
            <w:rFonts w:ascii="Arial" w:hAnsi="Arial" w:cs="Arial"/>
          </w:rPr>
          <w:t>sources’</w:t>
        </w:r>
      </w:hyperlink>
      <w:r w:rsidR="00D9122D">
        <w:rPr>
          <w:rFonts w:ascii="Arial" w:hAnsi="Arial" w:cs="Arial"/>
        </w:rPr>
        <w:t xml:space="preserve"> on Moodle. </w:t>
      </w:r>
    </w:p>
    <w:p w14:paraId="2B36402B" w14:textId="77777777" w:rsidR="00D9122D" w:rsidRDefault="00D9122D" w:rsidP="00544330">
      <w:pPr>
        <w:rPr>
          <w:rFonts w:ascii="Arial" w:hAnsi="Arial" w:cs="Arial"/>
        </w:rPr>
      </w:pPr>
    </w:p>
    <w:p w14:paraId="162B3466" w14:textId="1B36751D" w:rsidR="00D9122D" w:rsidRDefault="000A7CC8" w:rsidP="00544330">
      <w:pPr>
        <w:rPr>
          <w:rFonts w:ascii="Arial" w:hAnsi="Arial" w:cs="Arial"/>
        </w:rPr>
      </w:pPr>
      <w:r w:rsidRPr="003A6653">
        <w:rPr>
          <w:rFonts w:ascii="Arial" w:hAnsi="Arial" w:cs="Arial"/>
          <w:b/>
          <w:bCs/>
        </w:rPr>
        <w:t>When you’re ready</w:t>
      </w:r>
      <w:r w:rsidR="00D9122D" w:rsidRPr="003A6653">
        <w:rPr>
          <w:rFonts w:ascii="Arial" w:hAnsi="Arial" w:cs="Arial"/>
        </w:rPr>
        <w:t xml:space="preserve">, email </w:t>
      </w:r>
      <w:r w:rsidRPr="003A6653">
        <w:rPr>
          <w:rFonts w:ascii="Arial" w:hAnsi="Arial" w:cs="Arial"/>
        </w:rPr>
        <w:t xml:space="preserve">your draft to </w:t>
      </w:r>
      <w:r w:rsidR="00D9122D" w:rsidRPr="003A6653">
        <w:rPr>
          <w:rFonts w:ascii="Arial" w:hAnsi="Arial" w:cs="Arial"/>
        </w:rPr>
        <w:t xml:space="preserve">your allocated tutor </w:t>
      </w:r>
      <w:r w:rsidR="00D9122D" w:rsidRPr="001F3B10">
        <w:rPr>
          <w:rFonts w:ascii="Arial" w:hAnsi="Arial" w:cs="Arial"/>
          <w:b/>
          <w:bCs/>
          <w:highlight w:val="yellow"/>
        </w:rPr>
        <w:t>48 hours in advance of you first group tutorial</w:t>
      </w:r>
      <w:r w:rsidR="00D9122D" w:rsidRPr="003A6653">
        <w:rPr>
          <w:rFonts w:ascii="Arial" w:hAnsi="Arial" w:cs="Arial"/>
        </w:rPr>
        <w:t xml:space="preserve"> in the week commencing </w:t>
      </w:r>
      <w:r w:rsidR="00647915" w:rsidRPr="001F3B10">
        <w:rPr>
          <w:rFonts w:ascii="Arial" w:hAnsi="Arial" w:cs="Arial"/>
          <w:b/>
          <w:bCs/>
          <w:highlight w:val="yellow"/>
        </w:rPr>
        <w:t>5</w:t>
      </w:r>
      <w:r w:rsidR="00D9122D" w:rsidRPr="001F3B10">
        <w:rPr>
          <w:rFonts w:ascii="Arial" w:hAnsi="Arial" w:cs="Arial"/>
          <w:b/>
          <w:bCs/>
          <w:highlight w:val="yellow"/>
        </w:rPr>
        <w:t xml:space="preserve"> October 202</w:t>
      </w:r>
      <w:r w:rsidR="00647915" w:rsidRPr="001F3B10">
        <w:rPr>
          <w:rFonts w:ascii="Arial" w:hAnsi="Arial" w:cs="Arial"/>
          <w:b/>
          <w:bCs/>
          <w:highlight w:val="yellow"/>
        </w:rPr>
        <w:t>6</w:t>
      </w:r>
      <w:r w:rsidRPr="003A6653">
        <w:rPr>
          <w:rFonts w:ascii="Arial" w:hAnsi="Arial" w:cs="Arial"/>
        </w:rPr>
        <w:t xml:space="preserve">, so it can help </w:t>
      </w:r>
      <w:r w:rsidR="00D9122D" w:rsidRPr="003A6653">
        <w:rPr>
          <w:rFonts w:ascii="Arial" w:hAnsi="Arial" w:cs="Arial"/>
        </w:rPr>
        <w:t xml:space="preserve">guide </w:t>
      </w:r>
      <w:r w:rsidRPr="003A6653">
        <w:rPr>
          <w:rFonts w:ascii="Arial" w:hAnsi="Arial" w:cs="Arial"/>
        </w:rPr>
        <w:t xml:space="preserve">the </w:t>
      </w:r>
      <w:r w:rsidR="00D9122D" w:rsidRPr="003A6653">
        <w:rPr>
          <w:rFonts w:ascii="Arial" w:hAnsi="Arial" w:cs="Arial"/>
        </w:rPr>
        <w:t xml:space="preserve">focus </w:t>
      </w:r>
      <w:r w:rsidRPr="003A6653">
        <w:rPr>
          <w:rFonts w:ascii="Arial" w:hAnsi="Arial" w:cs="Arial"/>
        </w:rPr>
        <w:t xml:space="preserve">of </w:t>
      </w:r>
      <w:r w:rsidR="00D9122D" w:rsidRPr="003A6653">
        <w:rPr>
          <w:rFonts w:ascii="Arial" w:hAnsi="Arial" w:cs="Arial"/>
        </w:rPr>
        <w:t>discussion</w:t>
      </w:r>
      <w:r w:rsidRPr="003A6653">
        <w:rPr>
          <w:rFonts w:ascii="Arial" w:hAnsi="Arial" w:cs="Arial"/>
        </w:rPr>
        <w:t xml:space="preserve">s and support your project development. </w:t>
      </w:r>
    </w:p>
    <w:p w14:paraId="58BE7481" w14:textId="77777777" w:rsidR="00647915" w:rsidRDefault="00647915" w:rsidP="00544330">
      <w:pPr>
        <w:rPr>
          <w:rFonts w:ascii="Arial" w:hAnsi="Arial" w:cs="Arial"/>
        </w:rPr>
      </w:pPr>
    </w:p>
    <w:p w14:paraId="15FE4558" w14:textId="1E51961D" w:rsidR="00647915" w:rsidRPr="00647915" w:rsidRDefault="00647915" w:rsidP="00544330">
      <w:pPr>
        <w:rPr>
          <w:rFonts w:ascii="Arial" w:hAnsi="Arial" w:cs="Arial"/>
          <w:b/>
          <w:bCs/>
          <w:i/>
          <w:iCs/>
        </w:rPr>
      </w:pPr>
      <w:r w:rsidRPr="007A782E">
        <w:rPr>
          <w:rFonts w:ascii="Arial" w:hAnsi="Arial" w:cs="Arial"/>
          <w:b/>
          <w:bCs/>
          <w:i/>
          <w:iCs/>
          <w:u w:val="single"/>
        </w:rPr>
        <w:t>Note,</w:t>
      </w:r>
      <w:r w:rsidRPr="00647915">
        <w:rPr>
          <w:rFonts w:ascii="Arial" w:hAnsi="Arial" w:cs="Arial"/>
          <w:b/>
          <w:bCs/>
          <w:i/>
          <w:iCs/>
        </w:rPr>
        <w:t xml:space="preserve"> you will need to have your ethical action plan signed off / agreed to by your tutor by email prior to commencing any data collection.</w:t>
      </w:r>
      <w:r w:rsidR="0036131F">
        <w:rPr>
          <w:rFonts w:ascii="Arial" w:hAnsi="Arial" w:cs="Arial"/>
          <w:b/>
          <w:bCs/>
          <w:i/>
          <w:iCs/>
        </w:rPr>
        <w:t xml:space="preserve"> Upload the document to your blog once finalised. </w:t>
      </w:r>
    </w:p>
    <w:p w14:paraId="4CDFB1AB" w14:textId="77777777" w:rsidR="00D9122D" w:rsidRPr="00D9122D" w:rsidRDefault="00D9122D" w:rsidP="00544330">
      <w:pPr>
        <w:rPr>
          <w:rFonts w:ascii="Arial" w:hAnsi="Arial" w:cs="Arial"/>
          <w:b/>
          <w:bCs/>
        </w:rPr>
      </w:pPr>
    </w:p>
    <w:p w14:paraId="49312C30" w14:textId="55F14980" w:rsidR="00544330" w:rsidRDefault="000553BE" w:rsidP="00544330">
      <w:pPr>
        <w:rPr>
          <w:rFonts w:ascii="Arial" w:hAnsi="Arial" w:cs="Arial"/>
          <w:b/>
          <w:bCs/>
        </w:rPr>
      </w:pPr>
      <w:r w:rsidRPr="00D9122D">
        <w:rPr>
          <w:rFonts w:ascii="Arial" w:hAnsi="Arial" w:cs="Arial"/>
          <w:b/>
          <w:bCs/>
        </w:rPr>
        <w:t>N</w:t>
      </w:r>
      <w:r w:rsidR="006C0527" w:rsidRPr="00D9122D">
        <w:rPr>
          <w:rFonts w:ascii="Arial" w:hAnsi="Arial" w:cs="Arial"/>
          <w:b/>
          <w:bCs/>
        </w:rPr>
        <w:t>am</w:t>
      </w:r>
      <w:r w:rsidR="00D9122D" w:rsidRPr="00D9122D">
        <w:rPr>
          <w:rFonts w:ascii="Arial" w:hAnsi="Arial" w:cs="Arial"/>
          <w:b/>
          <w:bCs/>
        </w:rPr>
        <w:t>e</w:t>
      </w:r>
      <w:r w:rsidR="00544330" w:rsidRPr="00D9122D">
        <w:rPr>
          <w:rFonts w:ascii="Arial" w:hAnsi="Arial" w:cs="Arial"/>
          <w:b/>
          <w:bCs/>
        </w:rPr>
        <w:t>:</w:t>
      </w:r>
      <w:r w:rsidR="006C0527" w:rsidRPr="00D9122D">
        <w:rPr>
          <w:rFonts w:ascii="Arial" w:hAnsi="Arial" w:cs="Arial"/>
          <w:b/>
          <w:bCs/>
        </w:rPr>
        <w:t xml:space="preserve"> </w:t>
      </w:r>
      <w:r w:rsidR="005326AF">
        <w:rPr>
          <w:rFonts w:ascii="Arial" w:hAnsi="Arial" w:cs="Arial"/>
          <w:b/>
          <w:bCs/>
        </w:rPr>
        <w:t xml:space="preserve">Gaia Crocella </w:t>
      </w:r>
    </w:p>
    <w:p w14:paraId="03A57AB2" w14:textId="77777777" w:rsidR="00D9122D" w:rsidRDefault="00D9122D" w:rsidP="00544330">
      <w:pPr>
        <w:rPr>
          <w:rFonts w:ascii="Arial" w:hAnsi="Arial" w:cs="Arial"/>
          <w:b/>
          <w:bCs/>
        </w:rPr>
      </w:pPr>
    </w:p>
    <w:p w14:paraId="25798DE7" w14:textId="0BA713E9" w:rsidR="00D9122D" w:rsidRDefault="00D9122D" w:rsidP="00544330">
      <w:pPr>
        <w:rPr>
          <w:rFonts w:ascii="Arial" w:hAnsi="Arial" w:cs="Arial"/>
          <w:b/>
          <w:bCs/>
        </w:rPr>
      </w:pPr>
      <w:r>
        <w:rPr>
          <w:rFonts w:ascii="Arial" w:hAnsi="Arial" w:cs="Arial"/>
          <w:b/>
          <w:bCs/>
        </w:rPr>
        <w:t>Tutor:</w:t>
      </w:r>
      <w:r w:rsidR="005326AF">
        <w:rPr>
          <w:rFonts w:ascii="Arial" w:hAnsi="Arial" w:cs="Arial"/>
          <w:b/>
          <w:bCs/>
        </w:rPr>
        <w:t xml:space="preserve"> </w:t>
      </w:r>
      <w:r w:rsidR="00CC765D">
        <w:rPr>
          <w:rFonts w:ascii="Arial" w:hAnsi="Arial" w:cs="Arial"/>
          <w:b/>
          <w:bCs/>
        </w:rPr>
        <w:t>Steph Fuller</w:t>
      </w:r>
    </w:p>
    <w:p w14:paraId="5E7F422C" w14:textId="77777777" w:rsidR="00D9122D" w:rsidRDefault="00D9122D" w:rsidP="00544330">
      <w:pPr>
        <w:rPr>
          <w:rFonts w:ascii="Arial" w:hAnsi="Arial" w:cs="Arial"/>
          <w:b/>
          <w:bCs/>
        </w:rPr>
      </w:pPr>
    </w:p>
    <w:p w14:paraId="38A443F2" w14:textId="2ED34B1D" w:rsidR="00D9122D" w:rsidRPr="00D9122D" w:rsidRDefault="00D9122D" w:rsidP="00544330">
      <w:pPr>
        <w:rPr>
          <w:rFonts w:ascii="Arial" w:hAnsi="Arial" w:cs="Arial"/>
        </w:rPr>
      </w:pPr>
      <w:r>
        <w:rPr>
          <w:rFonts w:ascii="Arial" w:hAnsi="Arial" w:cs="Arial"/>
          <w:b/>
          <w:bCs/>
        </w:rPr>
        <w:t xml:space="preserve">Date: </w:t>
      </w:r>
      <w:r w:rsidR="00B104A7">
        <w:rPr>
          <w:rFonts w:ascii="Arial" w:hAnsi="Arial" w:cs="Arial"/>
          <w:b/>
          <w:bCs/>
        </w:rPr>
        <w:t>24</w:t>
      </w:r>
      <w:r w:rsidR="00D4560E">
        <w:rPr>
          <w:rFonts w:ascii="Arial" w:hAnsi="Arial" w:cs="Arial"/>
          <w:b/>
          <w:bCs/>
        </w:rPr>
        <w:t xml:space="preserve"> sept 2026 </w:t>
      </w:r>
    </w:p>
    <w:p w14:paraId="42305580" w14:textId="63729A08" w:rsidR="00544330" w:rsidRPr="00D9122D" w:rsidRDefault="00544330" w:rsidP="00544330">
      <w:pPr>
        <w:pStyle w:val="Subtitle"/>
        <w:rPr>
          <w:rFonts w:ascii="Arial" w:hAnsi="Arial" w:cs="Arial"/>
        </w:rPr>
      </w:pPr>
    </w:p>
    <w:tbl>
      <w:tblPr>
        <w:tblW w:w="104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440"/>
      </w:tblGrid>
      <w:tr w:rsidR="00544330" w:rsidRPr="00D9122D" w14:paraId="2BD0365C" w14:textId="77777777" w:rsidTr="003A6653">
        <w:trPr>
          <w:trHeight w:val="65"/>
        </w:trPr>
        <w:tc>
          <w:tcPr>
            <w:tcW w:w="10440" w:type="dxa"/>
            <w:tcBorders>
              <w:top w:val="single" w:sz="6" w:space="0" w:color="auto"/>
              <w:left w:val="single" w:sz="6" w:space="0" w:color="auto"/>
              <w:bottom w:val="single" w:sz="6" w:space="0" w:color="auto"/>
              <w:right w:val="single" w:sz="6" w:space="0" w:color="auto"/>
            </w:tcBorders>
          </w:tcPr>
          <w:p w14:paraId="460F48FD" w14:textId="522922B9" w:rsidR="00841CC1" w:rsidRPr="00B104A7" w:rsidRDefault="000553BE" w:rsidP="00B104A7">
            <w:pPr>
              <w:pStyle w:val="ListParagraph"/>
              <w:numPr>
                <w:ilvl w:val="0"/>
                <w:numId w:val="7"/>
              </w:numPr>
              <w:rPr>
                <w:rFonts w:ascii="Arial" w:hAnsi="Arial" w:cs="Arial"/>
                <w:bCs/>
                <w:sz w:val="24"/>
                <w:szCs w:val="24"/>
              </w:rPr>
            </w:pPr>
            <w:r w:rsidRPr="00D9122D">
              <w:rPr>
                <w:rFonts w:ascii="Arial" w:hAnsi="Arial" w:cs="Arial"/>
                <w:b/>
                <w:sz w:val="24"/>
                <w:szCs w:val="24"/>
              </w:rPr>
              <w:t xml:space="preserve">What is </w:t>
            </w:r>
            <w:r w:rsidR="00D9122D">
              <w:rPr>
                <w:rFonts w:ascii="Arial" w:hAnsi="Arial" w:cs="Arial"/>
                <w:b/>
                <w:sz w:val="24"/>
                <w:szCs w:val="24"/>
              </w:rPr>
              <w:t xml:space="preserve">the working </w:t>
            </w:r>
            <w:r w:rsidR="00647915">
              <w:rPr>
                <w:rFonts w:ascii="Arial" w:hAnsi="Arial" w:cs="Arial"/>
                <w:b/>
                <w:sz w:val="24"/>
                <w:szCs w:val="24"/>
              </w:rPr>
              <w:t xml:space="preserve">research question for </w:t>
            </w:r>
            <w:r w:rsidR="00D9122D">
              <w:rPr>
                <w:rFonts w:ascii="Arial" w:hAnsi="Arial" w:cs="Arial"/>
                <w:b/>
                <w:sz w:val="24"/>
                <w:szCs w:val="24"/>
              </w:rPr>
              <w:t>your project</w:t>
            </w:r>
            <w:r w:rsidRPr="00D9122D">
              <w:rPr>
                <w:rFonts w:ascii="Arial" w:hAnsi="Arial" w:cs="Arial"/>
                <w:b/>
                <w:sz w:val="24"/>
                <w:szCs w:val="24"/>
              </w:rPr>
              <w:t>?</w:t>
            </w:r>
            <w:r w:rsidR="00D9122D">
              <w:rPr>
                <w:rFonts w:ascii="Arial" w:hAnsi="Arial" w:cs="Arial"/>
                <w:b/>
                <w:sz w:val="24"/>
                <w:szCs w:val="24"/>
              </w:rPr>
              <w:t xml:space="preserve"> </w:t>
            </w:r>
            <w:r w:rsidR="00647915">
              <w:rPr>
                <w:rFonts w:ascii="Arial" w:hAnsi="Arial" w:cs="Arial"/>
                <w:bCs/>
                <w:sz w:val="24"/>
                <w:szCs w:val="24"/>
              </w:rPr>
              <w:t>Expand on this with a</w:t>
            </w:r>
            <w:r w:rsidR="00D9122D" w:rsidRPr="00D9122D">
              <w:rPr>
                <w:rFonts w:ascii="Arial" w:hAnsi="Arial" w:cs="Arial"/>
                <w:bCs/>
                <w:sz w:val="24"/>
                <w:szCs w:val="24"/>
              </w:rPr>
              <w:t xml:space="preserve"> few sentences</w:t>
            </w:r>
            <w:r w:rsidR="00D9122D" w:rsidRPr="004C0EDD">
              <w:rPr>
                <w:rFonts w:ascii="Arial" w:hAnsi="Arial" w:cs="Arial"/>
                <w:bCs/>
                <w:sz w:val="24"/>
                <w:szCs w:val="24"/>
              </w:rPr>
              <w:t xml:space="preserve"> </w:t>
            </w:r>
            <w:r w:rsidR="00647915" w:rsidRPr="00622422">
              <w:rPr>
                <w:rFonts w:ascii="Arial" w:hAnsi="Arial" w:cs="Arial"/>
                <w:bCs/>
                <w:sz w:val="24"/>
                <w:szCs w:val="24"/>
              </w:rPr>
              <w:t>to describe</w:t>
            </w:r>
            <w:r w:rsidR="00D9122D" w:rsidRPr="00622422">
              <w:rPr>
                <w:rFonts w:ascii="Arial" w:hAnsi="Arial" w:cs="Arial"/>
                <w:bCs/>
                <w:sz w:val="24"/>
                <w:szCs w:val="24"/>
              </w:rPr>
              <w:t xml:space="preserve"> the focus of your project.</w:t>
            </w:r>
            <w:r w:rsidR="00841CC1" w:rsidRPr="00B104A7">
              <w:rPr>
                <w:rFonts w:ascii="Arial" w:hAnsi="Arial" w:cs="Arial"/>
                <w:b/>
              </w:rPr>
              <w:br/>
            </w:r>
          </w:p>
          <w:p w14:paraId="6BE1EF81" w14:textId="77777777" w:rsidR="002145DE" w:rsidRDefault="00B104A7" w:rsidP="005326AF">
            <w:pPr>
              <w:pStyle w:val="ListParagraph"/>
            </w:pPr>
            <w:r w:rsidRPr="008E13C2">
              <w:rPr>
                <w:strike/>
              </w:rPr>
              <w:t>Why do students lack a sense of belonging in the studio</w:t>
            </w:r>
            <w:r w:rsidRPr="008E13C2">
              <w:rPr>
                <w:strike/>
              </w:rPr>
              <w:t>?</w:t>
            </w:r>
            <w:r>
              <w:br/>
              <w:t xml:space="preserve">How can </w:t>
            </w:r>
            <w:r w:rsidR="002145DE">
              <w:t xml:space="preserve">different forms </w:t>
            </w:r>
            <w:r>
              <w:t xml:space="preserve">of belonging be </w:t>
            </w:r>
            <w:r w:rsidR="002145DE">
              <w:t xml:space="preserve">enabled and </w:t>
            </w:r>
            <w:r>
              <w:t xml:space="preserve">nurtured in the studio / </w:t>
            </w:r>
          </w:p>
          <w:p w14:paraId="7F61EF69" w14:textId="7A67A84E" w:rsidR="00B104A7" w:rsidRDefault="00B104A7" w:rsidP="005326AF">
            <w:pPr>
              <w:pStyle w:val="ListParagraph"/>
            </w:pPr>
            <w:r>
              <w:t xml:space="preserve">How can the studio be reimagined to nurture </w:t>
            </w:r>
            <w:r w:rsidR="002145DE">
              <w:t>different forms of belonging</w:t>
            </w:r>
            <w:r>
              <w:t xml:space="preserve">?  </w:t>
            </w:r>
          </w:p>
          <w:p w14:paraId="03D963CD" w14:textId="77777777" w:rsidR="00B104A7" w:rsidRDefault="00B104A7" w:rsidP="00B104A7"/>
          <w:p w14:paraId="50168994" w14:textId="64931A5F" w:rsidR="00B104A7" w:rsidRPr="00B104A7" w:rsidRDefault="00B104A7" w:rsidP="00B104A7">
            <w:pPr>
              <w:spacing w:line="300" w:lineRule="atLeast"/>
              <w:rPr>
                <w:rFonts w:ascii="Arial" w:hAnsi="Arial" w:cs="Arial"/>
                <w:bCs/>
              </w:rPr>
            </w:pPr>
            <w:r w:rsidRPr="00B104A7">
              <w:rPr>
                <w:rFonts w:ascii="Arial" w:hAnsi="Arial" w:cs="Arial"/>
                <w:bCs/>
              </w:rPr>
              <w:t xml:space="preserve">Etymologically, the ‘studio’ (from </w:t>
            </w:r>
            <w:proofErr w:type="spellStart"/>
            <w:r w:rsidRPr="00B104A7">
              <w:rPr>
                <w:rFonts w:ascii="Arial" w:hAnsi="Arial" w:cs="Arial"/>
                <w:bCs/>
              </w:rPr>
              <w:t>latin</w:t>
            </w:r>
            <w:proofErr w:type="spellEnd"/>
            <w:r w:rsidRPr="00B104A7">
              <w:rPr>
                <w:rFonts w:ascii="Arial" w:hAnsi="Arial" w:cs="Arial"/>
                <w:bCs/>
              </w:rPr>
              <w:t xml:space="preserve"> studium) identifies a </w:t>
            </w:r>
            <w:r w:rsidRPr="00B104A7">
              <w:rPr>
                <w:rFonts w:ascii="Arial" w:hAnsi="Arial" w:cs="Arial"/>
                <w:bCs/>
              </w:rPr>
              <w:t xml:space="preserve">private, elite small </w:t>
            </w:r>
            <w:r w:rsidRPr="00B104A7">
              <w:rPr>
                <w:rFonts w:ascii="Arial" w:hAnsi="Arial" w:cs="Arial"/>
                <w:bCs/>
              </w:rPr>
              <w:t xml:space="preserve">space </w:t>
            </w:r>
            <w:proofErr w:type="gramStart"/>
            <w:r w:rsidRPr="00B104A7">
              <w:rPr>
                <w:rFonts w:ascii="Arial" w:hAnsi="Arial" w:cs="Arial"/>
                <w:bCs/>
              </w:rPr>
              <w:t>where  wealthy</w:t>
            </w:r>
            <w:proofErr w:type="gramEnd"/>
            <w:r w:rsidRPr="00B104A7">
              <w:rPr>
                <w:rFonts w:ascii="Arial" w:hAnsi="Arial" w:cs="Arial"/>
                <w:bCs/>
              </w:rPr>
              <w:t xml:space="preserve"> scholar coul</w:t>
            </w:r>
            <w:r w:rsidR="00C755EA">
              <w:rPr>
                <w:rFonts w:ascii="Arial" w:hAnsi="Arial" w:cs="Arial"/>
                <w:bCs/>
              </w:rPr>
              <w:t>d</w:t>
            </w:r>
            <w:r w:rsidRPr="00B104A7">
              <w:rPr>
                <w:rFonts w:ascii="Arial" w:hAnsi="Arial" w:cs="Arial"/>
                <w:bCs/>
              </w:rPr>
              <w:t xml:space="preserve"> retreat to study in Renaissance times. </w:t>
            </w:r>
            <w:r w:rsidR="00C755EA">
              <w:rPr>
                <w:rFonts w:ascii="Arial" w:hAnsi="Arial" w:cs="Arial"/>
                <w:bCs/>
              </w:rPr>
              <w:t>Thus, h</w:t>
            </w:r>
            <w:r w:rsidRPr="00B104A7">
              <w:rPr>
                <w:rFonts w:ascii="Arial" w:hAnsi="Arial" w:cs="Arial"/>
                <w:bCs/>
              </w:rPr>
              <w:t xml:space="preserve">istorically, the studio has been constructed as a privileged space associated with the individual </w:t>
            </w:r>
            <w:r w:rsidRPr="00B104A7">
              <w:rPr>
                <w:rFonts w:ascii="Arial" w:hAnsi="Arial" w:cs="Arial"/>
                <w:bCs/>
              </w:rPr>
              <w:t>‘</w:t>
            </w:r>
            <w:r w:rsidRPr="00B104A7">
              <w:rPr>
                <w:rFonts w:ascii="Arial" w:hAnsi="Arial" w:cs="Arial"/>
                <w:bCs/>
              </w:rPr>
              <w:t>artist</w:t>
            </w:r>
            <w:r w:rsidRPr="00B104A7">
              <w:rPr>
                <w:rFonts w:ascii="Arial" w:hAnsi="Arial" w:cs="Arial"/>
                <w:bCs/>
              </w:rPr>
              <w:t xml:space="preserve">’ </w:t>
            </w:r>
            <w:r w:rsidRPr="00B104A7">
              <w:rPr>
                <w:rFonts w:ascii="Arial" w:hAnsi="Arial" w:cs="Arial"/>
                <w:bCs/>
              </w:rPr>
              <w:t>or ‘master’. It has helped reproduce the figure of the autonomous</w:t>
            </w:r>
            <w:r w:rsidRPr="00B104A7">
              <w:rPr>
                <w:rFonts w:ascii="Arial" w:hAnsi="Arial" w:cs="Arial"/>
                <w:bCs/>
              </w:rPr>
              <w:t>/individual</w:t>
            </w:r>
            <w:r w:rsidRPr="00B104A7">
              <w:rPr>
                <w:rFonts w:ascii="Arial" w:hAnsi="Arial" w:cs="Arial"/>
                <w:bCs/>
              </w:rPr>
              <w:t xml:space="preserve"> artistic genius, traditionally male, working separately from </w:t>
            </w:r>
            <w:proofErr w:type="spellStart"/>
            <w:r w:rsidRPr="00B104A7">
              <w:rPr>
                <w:rFonts w:ascii="Arial" w:hAnsi="Arial" w:cs="Arial"/>
                <w:bCs/>
              </w:rPr>
              <w:t>everyday</w:t>
            </w:r>
            <w:proofErr w:type="spellEnd"/>
            <w:r w:rsidRPr="00B104A7">
              <w:rPr>
                <w:rFonts w:ascii="Arial" w:hAnsi="Arial" w:cs="Arial"/>
                <w:bCs/>
              </w:rPr>
              <w:t xml:space="preserve"> and collective forms of production. </w:t>
            </w:r>
            <w:r w:rsidRPr="00B104A7">
              <w:rPr>
                <w:rFonts w:ascii="Arial" w:hAnsi="Arial" w:cs="Arial"/>
                <w:bCs/>
              </w:rPr>
              <w:t>Through history,</w:t>
            </w:r>
            <w:r w:rsidRPr="00B104A7">
              <w:rPr>
                <w:rFonts w:ascii="Arial" w:hAnsi="Arial" w:cs="Arial"/>
                <w:bCs/>
              </w:rPr>
              <w:t xml:space="preserve"> as </w:t>
            </w:r>
            <w:hyperlink r:id="rId13" w:history="1">
              <w:r w:rsidRPr="00B104A7">
                <w:rPr>
                  <w:rFonts w:ascii="Arial" w:hAnsi="Arial" w:cs="Arial"/>
                  <w:bCs/>
                </w:rPr>
                <w:t>Sam Thorne argues,</w:t>
              </w:r>
            </w:hyperlink>
            <w:r w:rsidRPr="00B104A7">
              <w:rPr>
                <w:rFonts w:ascii="Arial" w:hAnsi="Arial" w:cs="Arial"/>
                <w:bCs/>
              </w:rPr>
              <w:t xml:space="preserve"> the studio has</w:t>
            </w:r>
            <w:r w:rsidRPr="00B104A7">
              <w:rPr>
                <w:rFonts w:ascii="Arial" w:hAnsi="Arial" w:cs="Arial"/>
                <w:bCs/>
              </w:rPr>
              <w:t xml:space="preserve"> become a </w:t>
            </w:r>
            <w:r w:rsidRPr="00B104A7">
              <w:rPr>
                <w:rFonts w:ascii="Arial" w:hAnsi="Arial" w:cs="Arial"/>
                <w:bCs/>
              </w:rPr>
              <w:t>social</w:t>
            </w:r>
            <w:r w:rsidRPr="00B104A7">
              <w:rPr>
                <w:rFonts w:ascii="Arial" w:hAnsi="Arial" w:cs="Arial"/>
                <w:bCs/>
              </w:rPr>
              <w:t xml:space="preserve">, collective space </w:t>
            </w:r>
            <w:r w:rsidRPr="00B104A7">
              <w:rPr>
                <w:rFonts w:ascii="Arial" w:hAnsi="Arial" w:cs="Arial"/>
                <w:bCs/>
              </w:rPr>
              <w:t>as factory, workshop, school, domestic space and meeting place.</w:t>
            </w:r>
            <w:r w:rsidRPr="00B104A7">
              <w:rPr>
                <w:rFonts w:ascii="Arial" w:hAnsi="Arial" w:cs="Arial"/>
                <w:bCs/>
              </w:rPr>
              <w:t xml:space="preserve"> </w:t>
            </w:r>
            <w:r w:rsidRPr="00B104A7">
              <w:rPr>
                <w:rFonts w:ascii="Arial" w:hAnsi="Arial" w:cs="Arial"/>
                <w:bCs/>
              </w:rPr>
              <w:br/>
            </w:r>
            <w:r w:rsidRPr="00B104A7">
              <w:rPr>
                <w:rFonts w:ascii="Arial" w:hAnsi="Arial" w:cs="Arial"/>
                <w:bCs/>
              </w:rPr>
              <w:br/>
              <w:t xml:space="preserve">Architecture schools adopted it as a </w:t>
            </w:r>
            <w:r w:rsidRPr="00B104A7">
              <w:rPr>
                <w:rFonts w:ascii="Arial" w:hAnsi="Arial" w:cs="Arial"/>
                <w:bCs/>
              </w:rPr>
              <w:t>collective infrastructure for learning, making and exchanging knowledge.</w:t>
            </w:r>
            <w:r w:rsidR="0033662D">
              <w:rPr>
                <w:rFonts w:ascii="Arial" w:hAnsi="Arial" w:cs="Arial"/>
                <w:bCs/>
              </w:rPr>
              <w:t xml:space="preserve"> Some critique</w:t>
            </w:r>
            <w:r w:rsidRPr="00B104A7">
              <w:rPr>
                <w:rFonts w:ascii="Arial" w:hAnsi="Arial" w:cs="Arial"/>
                <w:bCs/>
              </w:rPr>
              <w:t xml:space="preserve"> </w:t>
            </w:r>
            <w:r w:rsidR="002145DE">
              <w:rPr>
                <w:rFonts w:ascii="Arial" w:hAnsi="Arial" w:cs="Arial"/>
                <w:bCs/>
              </w:rPr>
              <w:t xml:space="preserve">the </w:t>
            </w:r>
            <w:r w:rsidR="0033662D">
              <w:rPr>
                <w:rFonts w:ascii="Arial" w:hAnsi="Arial" w:cs="Arial"/>
                <w:bCs/>
              </w:rPr>
              <w:t>studio</w:t>
            </w:r>
            <w:r w:rsidR="0033662D" w:rsidRPr="00B104A7">
              <w:rPr>
                <w:rFonts w:ascii="Arial" w:hAnsi="Arial" w:cs="Arial"/>
                <w:bCs/>
              </w:rPr>
              <w:t xml:space="preserve"> </w:t>
            </w:r>
            <w:r w:rsidRPr="00B104A7">
              <w:rPr>
                <w:rFonts w:ascii="Arial" w:hAnsi="Arial" w:cs="Arial"/>
                <w:bCs/>
              </w:rPr>
              <w:t xml:space="preserve">for </w:t>
            </w:r>
            <w:r w:rsidRPr="00B104A7">
              <w:rPr>
                <w:rFonts w:ascii="Arial" w:hAnsi="Arial" w:cs="Arial"/>
                <w:bCs/>
              </w:rPr>
              <w:t>maintaining an antiquated, exclusionary structure that values the individual "lone genius"</w:t>
            </w:r>
            <w:r w:rsidRPr="00B104A7">
              <w:rPr>
                <w:rFonts w:ascii="Arial" w:hAnsi="Arial" w:cs="Arial"/>
                <w:bCs/>
              </w:rPr>
              <w:t xml:space="preserve">, </w:t>
            </w:r>
            <w:r w:rsidRPr="00B104A7">
              <w:rPr>
                <w:rFonts w:ascii="Arial" w:hAnsi="Arial" w:cs="Arial"/>
                <w:bCs/>
              </w:rPr>
              <w:t>while completely ignoring pressing civic realities and spatial justice problems (</w:t>
            </w:r>
            <w:hyperlink r:id="rId14" w:tgtFrame="_blank" w:history="1">
              <w:r w:rsidRPr="00B104A7">
                <w:rPr>
                  <w:rFonts w:ascii="Arial" w:hAnsi="Arial" w:cs="Arial"/>
                  <w:bCs/>
                </w:rPr>
                <w:t>UCL Press</w:t>
              </w:r>
            </w:hyperlink>
            <w:r w:rsidRPr="00B104A7">
              <w:rPr>
                <w:rFonts w:ascii="Arial" w:hAnsi="Arial" w:cs="Arial"/>
                <w:bCs/>
              </w:rPr>
              <w:t>, 2020</w:t>
            </w:r>
            <w:r w:rsidR="0033662D">
              <w:rPr>
                <w:rFonts w:ascii="Arial" w:hAnsi="Arial" w:cs="Arial"/>
                <w:bCs/>
              </w:rPr>
              <w:t xml:space="preserve">). Although BA architecture at CSM is actively working to transform this issue to empower students and remove barriers to free participation. </w:t>
            </w:r>
          </w:p>
          <w:p w14:paraId="5947AA68" w14:textId="77777777" w:rsidR="00B104A7" w:rsidRPr="00B104A7" w:rsidRDefault="00B104A7" w:rsidP="00B104A7">
            <w:pPr>
              <w:spacing w:line="300" w:lineRule="atLeast"/>
              <w:rPr>
                <w:rFonts w:ascii="Arial" w:hAnsi="Arial" w:cs="Arial"/>
                <w:bCs/>
              </w:rPr>
            </w:pPr>
          </w:p>
          <w:p w14:paraId="31B867D4" w14:textId="343C2EBA" w:rsidR="00B104A7" w:rsidRPr="00B104A7" w:rsidRDefault="00B104A7" w:rsidP="005326AF">
            <w:pPr>
              <w:pStyle w:val="ListParagraph"/>
              <w:rPr>
                <w:rFonts w:ascii="Arial" w:hAnsi="Arial" w:cs="Arial"/>
                <w:bCs/>
                <w:sz w:val="24"/>
                <w:szCs w:val="24"/>
              </w:rPr>
            </w:pPr>
            <w:r w:rsidRPr="00B104A7">
              <w:rPr>
                <w:rFonts w:ascii="Arial" w:hAnsi="Arial" w:cs="Arial"/>
                <w:bCs/>
                <w:sz w:val="24"/>
                <w:szCs w:val="24"/>
              </w:rPr>
              <w:lastRenderedPageBreak/>
              <w:br/>
            </w:r>
          </w:p>
          <w:p w14:paraId="2D3EABB9" w14:textId="50BB7F3D" w:rsidR="00B104A7" w:rsidRPr="00B104A7" w:rsidRDefault="00B104A7" w:rsidP="00B104A7">
            <w:pPr>
              <w:spacing w:line="300" w:lineRule="atLeast"/>
              <w:rPr>
                <w:rFonts w:ascii="Arial" w:hAnsi="Arial" w:cs="Arial"/>
                <w:bCs/>
              </w:rPr>
            </w:pPr>
            <w:r w:rsidRPr="00B104A7">
              <w:rPr>
                <w:rFonts w:ascii="Arial" w:hAnsi="Arial" w:cs="Arial"/>
                <w:bCs/>
              </w:rPr>
              <w:t xml:space="preserve">Today many students avoid coming to studio, </w:t>
            </w:r>
            <w:r w:rsidRPr="00B104A7">
              <w:rPr>
                <w:rFonts w:ascii="Arial" w:hAnsi="Arial" w:cs="Arial"/>
                <w:bCs/>
              </w:rPr>
              <w:t>preferring</w:t>
            </w:r>
            <w:r w:rsidRPr="00B104A7">
              <w:rPr>
                <w:rFonts w:ascii="Arial" w:hAnsi="Arial" w:cs="Arial"/>
                <w:bCs/>
              </w:rPr>
              <w:t xml:space="preserve"> the library</w:t>
            </w:r>
            <w:r w:rsidRPr="00B104A7">
              <w:rPr>
                <w:rFonts w:ascii="Arial" w:hAnsi="Arial" w:cs="Arial"/>
                <w:bCs/>
              </w:rPr>
              <w:t xml:space="preserve">, </w:t>
            </w:r>
            <w:r w:rsidRPr="00B104A7">
              <w:rPr>
                <w:rFonts w:ascii="Arial" w:hAnsi="Arial" w:cs="Arial"/>
                <w:bCs/>
              </w:rPr>
              <w:t xml:space="preserve">the </w:t>
            </w:r>
            <w:r w:rsidRPr="00B104A7">
              <w:rPr>
                <w:rFonts w:ascii="Arial" w:hAnsi="Arial" w:cs="Arial"/>
                <w:bCs/>
              </w:rPr>
              <w:t>workshop</w:t>
            </w:r>
            <w:r w:rsidRPr="00B104A7">
              <w:rPr>
                <w:rFonts w:ascii="Arial" w:hAnsi="Arial" w:cs="Arial"/>
                <w:bCs/>
              </w:rPr>
              <w:t xml:space="preserve"> or home</w:t>
            </w:r>
            <w:r w:rsidRPr="00B104A7">
              <w:rPr>
                <w:rFonts w:ascii="Arial" w:hAnsi="Arial" w:cs="Arial"/>
                <w:bCs/>
              </w:rPr>
              <w:t xml:space="preserve">, highlighting a missing </w:t>
            </w:r>
            <w:r w:rsidRPr="00B104A7">
              <w:rPr>
                <w:rFonts w:ascii="Arial" w:hAnsi="Arial" w:cs="Arial"/>
                <w:bCs/>
              </w:rPr>
              <w:t>a sense of belonging</w:t>
            </w:r>
            <w:r w:rsidRPr="00B104A7">
              <w:rPr>
                <w:rFonts w:ascii="Arial" w:hAnsi="Arial" w:cs="Arial"/>
                <w:bCs/>
              </w:rPr>
              <w:t xml:space="preserve">, </w:t>
            </w:r>
            <w:r w:rsidRPr="00B104A7">
              <w:rPr>
                <w:rFonts w:ascii="Arial" w:hAnsi="Arial" w:cs="Arial"/>
                <w:bCs/>
              </w:rPr>
              <w:t xml:space="preserve">ownership and agency in the studio. </w:t>
            </w:r>
            <w:r w:rsidRPr="00B104A7">
              <w:rPr>
                <w:rFonts w:ascii="Arial" w:hAnsi="Arial" w:cs="Arial"/>
                <w:bCs/>
              </w:rPr>
              <w:br/>
              <w:t>The s</w:t>
            </w:r>
            <w:r w:rsidRPr="00B104A7">
              <w:rPr>
                <w:rFonts w:ascii="Arial" w:hAnsi="Arial" w:cs="Arial"/>
                <w:bCs/>
              </w:rPr>
              <w:t>tudio becomes a space that alienates students</w:t>
            </w:r>
            <w:r w:rsidRPr="00B104A7">
              <w:rPr>
                <w:rFonts w:ascii="Arial" w:hAnsi="Arial" w:cs="Arial"/>
                <w:bCs/>
              </w:rPr>
              <w:t xml:space="preserve">, a space that is not built, thought of and designed for them and with them in mind. The studio is provided by the institution ready for the students to inhabit. Yet the studio space evidences a power imbalance: </w:t>
            </w:r>
            <w:r w:rsidRPr="00B104A7">
              <w:rPr>
                <w:rFonts w:ascii="Arial" w:hAnsi="Arial" w:cs="Arial"/>
                <w:bCs/>
              </w:rPr>
              <w:t>a space intended for students that students may not experience as their own.</w:t>
            </w:r>
            <w:r w:rsidRPr="00B104A7">
              <w:rPr>
                <w:rFonts w:ascii="Arial" w:hAnsi="Arial" w:cs="Arial"/>
                <w:bCs/>
              </w:rPr>
              <w:t xml:space="preserve"> This pushes away students (affecting even more marginalised students). Who do they believe the space is for?  </w:t>
            </w:r>
          </w:p>
          <w:p w14:paraId="3DAFC226" w14:textId="77777777" w:rsidR="00B104A7" w:rsidRPr="00B104A7" w:rsidRDefault="00B104A7" w:rsidP="00B104A7">
            <w:pPr>
              <w:rPr>
                <w:rFonts w:ascii="Arial" w:hAnsi="Arial" w:cs="Arial"/>
                <w:bCs/>
              </w:rPr>
            </w:pPr>
          </w:p>
          <w:p w14:paraId="12A4CEF2" w14:textId="1CF0833D" w:rsidR="00B104A7" w:rsidRDefault="00B104A7" w:rsidP="00B104A7">
            <w:pPr>
              <w:pStyle w:val="NormalWeb"/>
              <w:spacing w:line="300" w:lineRule="atLeast"/>
              <w:rPr>
                <w:rFonts w:ascii="Arial" w:hAnsi="Arial" w:cs="Arial"/>
              </w:rPr>
            </w:pPr>
            <w:r w:rsidRPr="00B104A7">
              <w:rPr>
                <w:rFonts w:ascii="Arial" w:hAnsi="Arial" w:cs="Arial"/>
                <w:bCs/>
              </w:rPr>
              <w:t xml:space="preserve">By engaging students directly in this conversation, the project asks </w:t>
            </w:r>
            <w:r w:rsidRPr="00B104A7">
              <w:rPr>
                <w:rFonts w:ascii="Arial" w:hAnsi="Arial" w:cs="Arial"/>
              </w:rPr>
              <w:t xml:space="preserve">who the studio is currently designed for, what barriers to participation </w:t>
            </w:r>
            <w:r w:rsidRPr="00B104A7">
              <w:rPr>
                <w:rFonts w:ascii="Arial" w:hAnsi="Arial" w:cs="Arial"/>
              </w:rPr>
              <w:t xml:space="preserve">and belonging </w:t>
            </w:r>
            <w:r w:rsidRPr="00B104A7">
              <w:rPr>
                <w:rFonts w:ascii="Arial" w:hAnsi="Arial" w:cs="Arial"/>
              </w:rPr>
              <w:t>exist, and how students might play a greater role in shaping the spaces they are expected to inhabit.</w:t>
            </w:r>
          </w:p>
          <w:p w14:paraId="2CE26339" w14:textId="77777777" w:rsidR="00C755EA" w:rsidRDefault="00C755EA" w:rsidP="00B104A7">
            <w:pPr>
              <w:pStyle w:val="NormalWeb"/>
              <w:spacing w:line="300" w:lineRule="atLeast"/>
              <w:rPr>
                <w:rFonts w:ascii="Arial" w:hAnsi="Arial" w:cs="Arial"/>
              </w:rPr>
            </w:pPr>
          </w:p>
          <w:p w14:paraId="581AEF22" w14:textId="1C54BF6C" w:rsidR="00C755EA" w:rsidRDefault="00C755EA" w:rsidP="00B104A7">
            <w:pPr>
              <w:pStyle w:val="NormalWeb"/>
              <w:spacing w:line="300" w:lineRule="atLeast"/>
              <w:rPr>
                <w:rFonts w:ascii="Arial" w:hAnsi="Arial" w:cs="Arial"/>
              </w:rPr>
            </w:pPr>
            <w:r w:rsidRPr="00C755EA">
              <w:rPr>
                <w:rFonts w:ascii="Segoe UI" w:hAnsi="Segoe UI" w:cs="Segoe UI"/>
                <w:color w:val="000000"/>
                <w:sz w:val="21"/>
                <w:szCs w:val="21"/>
                <w:highlight w:val="yellow"/>
              </w:rPr>
              <w:t>Recognise how intersecting identities and lived experiences may influence participants’ perspectives and experiences.</w:t>
            </w:r>
          </w:p>
          <w:p w14:paraId="301843DE" w14:textId="77777777" w:rsidR="002145DE" w:rsidRPr="00B104A7" w:rsidRDefault="002145DE" w:rsidP="00B104A7">
            <w:pPr>
              <w:pStyle w:val="NormalWeb"/>
              <w:spacing w:line="300" w:lineRule="atLeast"/>
              <w:rPr>
                <w:rFonts w:ascii="Arial" w:hAnsi="Arial" w:cs="Arial"/>
                <w:bCs/>
              </w:rPr>
            </w:pPr>
          </w:p>
          <w:p w14:paraId="342C8AA9" w14:textId="7C9A26D7" w:rsidR="004039F3" w:rsidRPr="00D9122D" w:rsidRDefault="004039F3" w:rsidP="002145DE">
            <w:pPr>
              <w:rPr>
                <w:rFonts w:ascii="Arial" w:hAnsi="Arial" w:cs="Arial"/>
              </w:rPr>
            </w:pPr>
          </w:p>
        </w:tc>
      </w:tr>
      <w:tr w:rsidR="00D50CD4" w:rsidRPr="00D9122D" w14:paraId="00AECDFD" w14:textId="77777777" w:rsidTr="003A6653">
        <w:trPr>
          <w:trHeight w:val="65"/>
        </w:trPr>
        <w:tc>
          <w:tcPr>
            <w:tcW w:w="10440" w:type="dxa"/>
            <w:tcBorders>
              <w:top w:val="single" w:sz="6" w:space="0" w:color="auto"/>
              <w:left w:val="single" w:sz="6" w:space="0" w:color="auto"/>
              <w:bottom w:val="single" w:sz="6" w:space="0" w:color="auto"/>
              <w:right w:val="single" w:sz="6" w:space="0" w:color="auto"/>
            </w:tcBorders>
          </w:tcPr>
          <w:p w14:paraId="18F6DFE0" w14:textId="031F4324" w:rsidR="00D50CD4" w:rsidRPr="00D9122D" w:rsidRDefault="000553BE" w:rsidP="00BB3799">
            <w:pPr>
              <w:pStyle w:val="ListParagraph"/>
              <w:numPr>
                <w:ilvl w:val="0"/>
                <w:numId w:val="7"/>
              </w:numPr>
              <w:rPr>
                <w:rFonts w:ascii="Arial" w:hAnsi="Arial" w:cs="Arial"/>
                <w:sz w:val="24"/>
                <w:szCs w:val="24"/>
              </w:rPr>
            </w:pPr>
            <w:r w:rsidRPr="00D9122D">
              <w:rPr>
                <w:rFonts w:ascii="Arial" w:hAnsi="Arial" w:cs="Arial"/>
                <w:b/>
                <w:bCs/>
                <w:sz w:val="24"/>
                <w:szCs w:val="24"/>
              </w:rPr>
              <w:lastRenderedPageBreak/>
              <w:t xml:space="preserve">What </w:t>
            </w:r>
            <w:r w:rsidR="004C0EDD">
              <w:rPr>
                <w:rFonts w:ascii="Arial" w:hAnsi="Arial" w:cs="Arial"/>
                <w:b/>
                <w:bCs/>
                <w:sz w:val="24"/>
                <w:szCs w:val="24"/>
              </w:rPr>
              <w:t>sources will you read or</w:t>
            </w:r>
            <w:r w:rsidR="00D9122D">
              <w:rPr>
                <w:rFonts w:ascii="Arial" w:hAnsi="Arial" w:cs="Arial"/>
                <w:b/>
                <w:bCs/>
                <w:sz w:val="24"/>
                <w:szCs w:val="24"/>
              </w:rPr>
              <w:t xml:space="preserve"> reference</w:t>
            </w:r>
            <w:r w:rsidRPr="00D9122D">
              <w:rPr>
                <w:rFonts w:ascii="Arial" w:hAnsi="Arial" w:cs="Arial"/>
                <w:b/>
                <w:bCs/>
                <w:sz w:val="24"/>
                <w:szCs w:val="24"/>
              </w:rPr>
              <w:t>?</w:t>
            </w:r>
            <w:r w:rsidR="002236C2">
              <w:rPr>
                <w:rFonts w:ascii="Arial" w:hAnsi="Arial" w:cs="Arial"/>
                <w:b/>
                <w:bCs/>
                <w:sz w:val="24"/>
                <w:szCs w:val="24"/>
              </w:rPr>
              <w:t xml:space="preserve"> </w:t>
            </w:r>
            <w:r w:rsidR="002236C2">
              <w:rPr>
                <w:rFonts w:ascii="Arial" w:hAnsi="Arial" w:cs="Arial"/>
                <w:sz w:val="24"/>
                <w:szCs w:val="24"/>
              </w:rPr>
              <w:t>S</w:t>
            </w:r>
            <w:r w:rsidR="00E05D2F">
              <w:rPr>
                <w:rFonts w:ascii="Arial" w:hAnsi="Arial" w:cs="Arial"/>
                <w:sz w:val="24"/>
                <w:szCs w:val="24"/>
              </w:rPr>
              <w:t>hare</w:t>
            </w:r>
            <w:r w:rsidR="002236C2">
              <w:rPr>
                <w:rFonts w:ascii="Arial" w:hAnsi="Arial" w:cs="Arial"/>
                <w:sz w:val="24"/>
                <w:szCs w:val="24"/>
              </w:rPr>
              <w:t xml:space="preserve"> 5</w:t>
            </w:r>
            <w:r w:rsidR="00E05D2F">
              <w:rPr>
                <w:rFonts w:ascii="Arial" w:hAnsi="Arial" w:cs="Arial"/>
                <w:sz w:val="24"/>
                <w:szCs w:val="24"/>
              </w:rPr>
              <w:t xml:space="preserve"> to</w:t>
            </w:r>
            <w:r w:rsidR="002236C2">
              <w:rPr>
                <w:rFonts w:ascii="Arial" w:hAnsi="Arial" w:cs="Arial"/>
                <w:sz w:val="24"/>
                <w:szCs w:val="24"/>
              </w:rPr>
              <w:t xml:space="preserve"> 10</w:t>
            </w:r>
            <w:r w:rsidR="001447B2">
              <w:rPr>
                <w:rFonts w:ascii="Arial" w:hAnsi="Arial" w:cs="Arial"/>
                <w:sz w:val="24"/>
                <w:szCs w:val="24"/>
              </w:rPr>
              <w:t xml:space="preserve"> references / resources</w:t>
            </w:r>
            <w:r w:rsidR="002236C2">
              <w:rPr>
                <w:rFonts w:ascii="Arial" w:hAnsi="Arial" w:cs="Arial"/>
                <w:sz w:val="24"/>
                <w:szCs w:val="24"/>
              </w:rPr>
              <w:t>.</w:t>
            </w:r>
            <w:r w:rsidR="00D50CD4" w:rsidRPr="00D9122D">
              <w:rPr>
                <w:rFonts w:ascii="Arial" w:hAnsi="Arial" w:cs="Arial"/>
                <w:sz w:val="24"/>
                <w:szCs w:val="24"/>
              </w:rPr>
              <w:br/>
            </w:r>
          </w:p>
          <w:p w14:paraId="66E774DB" w14:textId="77777777" w:rsidR="002145DE" w:rsidRPr="002145DE" w:rsidRDefault="002145DE" w:rsidP="002145DE">
            <w:pPr>
              <w:spacing w:line="300" w:lineRule="atLeast"/>
              <w:rPr>
                <w:rFonts w:ascii="Arial" w:hAnsi="Arial" w:cs="Arial"/>
              </w:rPr>
            </w:pPr>
          </w:p>
          <w:p w14:paraId="7A76643A" w14:textId="5ADE58EE" w:rsidR="00BE351E" w:rsidRPr="002145DE" w:rsidRDefault="002145DE" w:rsidP="002145DE">
            <w:pPr>
              <w:pStyle w:val="ListParagraph"/>
              <w:numPr>
                <w:ilvl w:val="0"/>
                <w:numId w:val="19"/>
              </w:numPr>
              <w:spacing w:line="300" w:lineRule="atLeast"/>
              <w:rPr>
                <w:rFonts w:ascii="Arial" w:hAnsi="Arial" w:cs="Arial"/>
              </w:rPr>
            </w:pPr>
            <w:r w:rsidRPr="002145DE">
              <w:rPr>
                <w:rFonts w:ascii="Segoe UI" w:hAnsi="Segoe UI" w:cs="Segoe UI"/>
                <w:color w:val="000000"/>
                <w:sz w:val="21"/>
                <w:szCs w:val="21"/>
              </w:rPr>
              <w:t>Bunting, L. and Hill, V. (n.d.)</w:t>
            </w:r>
            <w:r w:rsidRPr="002145DE">
              <w:rPr>
                <w:rStyle w:val="apple-converted-space"/>
                <w:rFonts w:ascii="Segoe UI" w:hAnsi="Segoe UI" w:cs="Segoe UI"/>
                <w:color w:val="000000"/>
                <w:sz w:val="21"/>
                <w:szCs w:val="21"/>
              </w:rPr>
              <w:t> </w:t>
            </w:r>
            <w:r w:rsidRPr="002145DE">
              <w:rPr>
                <w:rStyle w:val="Emphasis"/>
                <w:rFonts w:ascii="Segoe UI" w:hAnsi="Segoe UI" w:cs="Segoe UI"/>
                <w:color w:val="000000"/>
                <w:sz w:val="21"/>
                <w:szCs w:val="21"/>
              </w:rPr>
              <w:t>Belonging Through Compassion</w:t>
            </w:r>
            <w:r w:rsidRPr="002145DE">
              <w:rPr>
                <w:rFonts w:ascii="Segoe UI" w:hAnsi="Segoe UI" w:cs="Segoe UI"/>
                <w:color w:val="000000"/>
                <w:sz w:val="21"/>
                <w:szCs w:val="21"/>
              </w:rPr>
              <w:t>. Available at:</w:t>
            </w:r>
            <w:r w:rsidRPr="002145DE">
              <w:rPr>
                <w:rStyle w:val="apple-converted-space"/>
                <w:rFonts w:ascii="Segoe UI" w:hAnsi="Segoe UI" w:cs="Segoe UI"/>
                <w:color w:val="000000"/>
                <w:sz w:val="21"/>
                <w:szCs w:val="21"/>
              </w:rPr>
              <w:t> </w:t>
            </w:r>
            <w:hyperlink r:id="rId15" w:tgtFrame="_blank" w:history="1">
              <w:r w:rsidRPr="002145DE">
                <w:rPr>
                  <w:rStyle w:val="Hyperlink"/>
                  <w:rFonts w:ascii="Segoe UI" w:hAnsi="Segoe UI" w:cs="Segoe UI"/>
                  <w:color w:val="464FEB"/>
                  <w:sz w:val="21"/>
                  <w:szCs w:val="21"/>
                </w:rPr>
                <w:t>Belonging Through Compassion</w:t>
              </w:r>
            </w:hyperlink>
            <w:r w:rsidRPr="002145DE">
              <w:rPr>
                <w:rStyle w:val="apple-converted-space"/>
                <w:rFonts w:ascii="Segoe UI" w:hAnsi="Segoe UI" w:cs="Segoe UI"/>
                <w:color w:val="000000"/>
                <w:sz w:val="21"/>
                <w:szCs w:val="21"/>
              </w:rPr>
              <w:t> </w:t>
            </w:r>
            <w:r w:rsidRPr="002145DE">
              <w:rPr>
                <w:rFonts w:ascii="Segoe UI" w:hAnsi="Segoe UI" w:cs="Segoe UI"/>
                <w:color w:val="000000"/>
                <w:sz w:val="21"/>
                <w:szCs w:val="21"/>
              </w:rPr>
              <w:t>(Accessed: 24 September 2026).</w:t>
            </w:r>
            <w:r>
              <w:rPr>
                <w:rFonts w:ascii="Segoe UI" w:hAnsi="Segoe UI" w:cs="Segoe UI"/>
                <w:color w:val="000000"/>
                <w:sz w:val="21"/>
                <w:szCs w:val="21"/>
              </w:rPr>
              <w:t xml:space="preserve"> </w:t>
            </w:r>
            <w:hyperlink r:id="rId16" w:history="1">
              <w:r w:rsidRPr="00BE351E">
                <w:rPr>
                  <w:rStyle w:val="Hyperlink"/>
                  <w:rFonts w:ascii="Arial" w:hAnsi="Arial" w:cs="Arial"/>
                </w:rPr>
                <w:t>https://belongingthroughcompassion.myblog.arts.ac.uk/</w:t>
              </w:r>
            </w:hyperlink>
            <w:r w:rsidR="00BE351E" w:rsidRPr="002145DE">
              <w:rPr>
                <w:rFonts w:ascii="Arial" w:hAnsi="Arial" w:cs="Arial"/>
                <w:color w:val="000000"/>
              </w:rPr>
              <w:br/>
            </w:r>
          </w:p>
          <w:p w14:paraId="217EC583" w14:textId="77777777" w:rsidR="002145DE" w:rsidRPr="002145DE" w:rsidRDefault="002145DE" w:rsidP="002145DE">
            <w:pPr>
              <w:pStyle w:val="ListParagraph"/>
              <w:numPr>
                <w:ilvl w:val="0"/>
                <w:numId w:val="19"/>
              </w:numPr>
              <w:spacing w:line="300" w:lineRule="atLeast"/>
              <w:rPr>
                <w:rFonts w:ascii="Arial" w:hAnsi="Arial" w:cs="Arial"/>
              </w:rPr>
            </w:pPr>
            <w:r>
              <w:rPr>
                <w:rFonts w:ascii="Helvetica" w:hAnsi="Helvetica"/>
                <w:color w:val="000000"/>
                <w:shd w:val="clear" w:color="auto" w:fill="EFF1F3"/>
              </w:rPr>
              <w:t>Lenette C., ProQuest (Firm)</w:t>
            </w:r>
            <w:proofErr w:type="gramStart"/>
            <w:r>
              <w:rPr>
                <w:rFonts w:ascii="Helvetica" w:hAnsi="Helvetica"/>
                <w:color w:val="000000"/>
                <w:shd w:val="clear" w:color="auto" w:fill="EFF1F3"/>
              </w:rPr>
              <w:t>, .</w:t>
            </w:r>
            <w:proofErr w:type="gramEnd"/>
            <w:r>
              <w:rPr>
                <w:rFonts w:ascii="Helvetica" w:hAnsi="Helvetica"/>
                <w:color w:val="000000"/>
                <w:shd w:val="clear" w:color="auto" w:fill="EFF1F3"/>
              </w:rPr>
              <w:t xml:space="preserve"> (2022). Participatory action research: ethics and decolonization. New York, NY: Oxford University Press.</w:t>
            </w:r>
          </w:p>
          <w:p w14:paraId="3374AA96" w14:textId="77777777" w:rsidR="002145DE" w:rsidRPr="002145DE" w:rsidRDefault="002145DE" w:rsidP="002145DE">
            <w:pPr>
              <w:pStyle w:val="ListParagraph"/>
              <w:numPr>
                <w:ilvl w:val="0"/>
                <w:numId w:val="19"/>
              </w:numPr>
              <w:spacing w:line="300" w:lineRule="atLeast"/>
              <w:rPr>
                <w:rFonts w:ascii="Arial" w:hAnsi="Arial" w:cs="Arial"/>
              </w:rPr>
            </w:pPr>
            <w:r w:rsidRPr="002145DE">
              <w:rPr>
                <w:rFonts w:ascii="Segoe UI" w:hAnsi="Segoe UI" w:cs="Segoe UI"/>
                <w:color w:val="000000"/>
                <w:sz w:val="21"/>
                <w:szCs w:val="21"/>
              </w:rPr>
              <w:t>hooks, b. (1994)</w:t>
            </w:r>
            <w:r w:rsidRPr="002145DE">
              <w:rPr>
                <w:rStyle w:val="apple-converted-space"/>
                <w:rFonts w:ascii="Segoe UI" w:hAnsi="Segoe UI" w:cs="Segoe UI"/>
                <w:color w:val="000000"/>
                <w:sz w:val="21"/>
                <w:szCs w:val="21"/>
              </w:rPr>
              <w:t> </w:t>
            </w:r>
            <w:r w:rsidRPr="002145DE">
              <w:rPr>
                <w:rStyle w:val="Emphasis"/>
                <w:rFonts w:ascii="Segoe UI" w:hAnsi="Segoe UI" w:cs="Segoe UI"/>
                <w:color w:val="000000"/>
                <w:sz w:val="21"/>
                <w:szCs w:val="21"/>
              </w:rPr>
              <w:t>Teaching to Transgress: Education as the Practice of Freedom</w:t>
            </w:r>
            <w:r w:rsidRPr="002145DE">
              <w:rPr>
                <w:rFonts w:ascii="Segoe UI" w:hAnsi="Segoe UI" w:cs="Segoe UI"/>
                <w:color w:val="000000"/>
                <w:sz w:val="21"/>
                <w:szCs w:val="21"/>
              </w:rPr>
              <w:t>. New York: Routledge.</w:t>
            </w:r>
            <w:r w:rsidRPr="002145DE">
              <w:rPr>
                <w:rStyle w:val="apple-converted-space"/>
                <w:rFonts w:ascii="Segoe UI" w:hAnsi="Segoe UI" w:cs="Segoe UI"/>
                <w:color w:val="000000"/>
                <w:sz w:val="21"/>
                <w:szCs w:val="21"/>
              </w:rPr>
              <w:t> </w:t>
            </w:r>
            <w:hyperlink r:id="rId17" w:history="1">
              <w:r w:rsidRPr="002145DE">
                <w:rPr>
                  <w:rStyle w:val="Hyperlink"/>
                  <w:rFonts w:ascii="Segoe UI" w:hAnsi="Segoe UI" w:cs="Segoe UI"/>
                  <w:color w:val="464FEB"/>
                  <w:sz w:val="21"/>
                  <w:szCs w:val="21"/>
                </w:rPr>
                <w:t>[books.google.com]</w:t>
              </w:r>
            </w:hyperlink>
            <w:r w:rsidRPr="002145DE">
              <w:rPr>
                <w:rFonts w:ascii="Segoe UI" w:hAnsi="Segoe UI" w:cs="Segoe UI"/>
                <w:color w:val="000000"/>
                <w:sz w:val="21"/>
                <w:szCs w:val="21"/>
              </w:rPr>
              <w:t>,</w:t>
            </w:r>
            <w:r w:rsidRPr="002145DE">
              <w:rPr>
                <w:rStyle w:val="apple-converted-space"/>
                <w:rFonts w:ascii="Segoe UI" w:hAnsi="Segoe UI" w:cs="Segoe UI"/>
                <w:color w:val="000000"/>
                <w:sz w:val="21"/>
                <w:szCs w:val="21"/>
              </w:rPr>
              <w:t> </w:t>
            </w:r>
            <w:hyperlink r:id="rId18" w:history="1">
              <w:r w:rsidRPr="002145DE">
                <w:rPr>
                  <w:rStyle w:val="Hyperlink"/>
                  <w:rFonts w:ascii="Segoe UI" w:hAnsi="Segoe UI" w:cs="Segoe UI"/>
                  <w:color w:val="464FEB"/>
                  <w:sz w:val="21"/>
                  <w:szCs w:val="21"/>
                </w:rPr>
                <w:t>[</w:t>
              </w:r>
              <w:proofErr w:type="spellStart"/>
              <w:r w:rsidRPr="002145DE">
                <w:rPr>
                  <w:rStyle w:val="Hyperlink"/>
                  <w:rFonts w:ascii="Segoe UI" w:hAnsi="Segoe UI" w:cs="Segoe UI"/>
                  <w:color w:val="464FEB"/>
                  <w:sz w:val="21"/>
                  <w:szCs w:val="21"/>
                </w:rPr>
                <w:t>southlondo</w:t>
              </w:r>
              <w:proofErr w:type="spellEnd"/>
              <w:r w:rsidRPr="002145DE">
                <w:rPr>
                  <w:rStyle w:val="Hyperlink"/>
                  <w:rFonts w:ascii="Segoe UI" w:hAnsi="Segoe UI" w:cs="Segoe UI"/>
                  <w:color w:val="464FEB"/>
                  <w:sz w:val="21"/>
                  <w:szCs w:val="21"/>
                </w:rPr>
                <w:t>...allery.org]</w:t>
              </w:r>
            </w:hyperlink>
          </w:p>
          <w:p w14:paraId="7D8AE063" w14:textId="77777777" w:rsidR="002145DE" w:rsidRPr="002145DE" w:rsidRDefault="002145DE" w:rsidP="002145DE">
            <w:pPr>
              <w:pStyle w:val="ListParagraph"/>
              <w:numPr>
                <w:ilvl w:val="0"/>
                <w:numId w:val="19"/>
              </w:numPr>
              <w:spacing w:line="300" w:lineRule="atLeast"/>
              <w:rPr>
                <w:rFonts w:ascii="Arial" w:hAnsi="Arial" w:cs="Arial"/>
                <w:highlight w:val="yellow"/>
              </w:rPr>
            </w:pPr>
            <w:r w:rsidRPr="002145DE">
              <w:rPr>
                <w:rFonts w:ascii="Segoe UI" w:hAnsi="Segoe UI" w:cs="Segoe UI"/>
                <w:color w:val="000000"/>
                <w:sz w:val="21"/>
                <w:szCs w:val="21"/>
                <w:highlight w:val="yellow"/>
              </w:rPr>
              <w:t>Freire, P. (2017)</w:t>
            </w:r>
            <w:r w:rsidRPr="002145DE">
              <w:rPr>
                <w:rStyle w:val="apple-converted-space"/>
                <w:rFonts w:ascii="Segoe UI" w:hAnsi="Segoe UI" w:cs="Segoe UI"/>
                <w:color w:val="000000"/>
                <w:sz w:val="21"/>
                <w:szCs w:val="21"/>
                <w:highlight w:val="yellow"/>
              </w:rPr>
              <w:t> </w:t>
            </w:r>
            <w:r w:rsidRPr="002145DE">
              <w:rPr>
                <w:rStyle w:val="Emphasis"/>
                <w:rFonts w:ascii="Segoe UI" w:hAnsi="Segoe UI" w:cs="Segoe UI"/>
                <w:color w:val="000000"/>
                <w:sz w:val="21"/>
                <w:szCs w:val="21"/>
                <w:highlight w:val="yellow"/>
              </w:rPr>
              <w:t>Pedagogy of the Oppressed</w:t>
            </w:r>
            <w:r w:rsidRPr="002145DE">
              <w:rPr>
                <w:rFonts w:ascii="Segoe UI" w:hAnsi="Segoe UI" w:cs="Segoe UI"/>
                <w:color w:val="000000"/>
                <w:sz w:val="21"/>
                <w:szCs w:val="21"/>
                <w:highlight w:val="yellow"/>
              </w:rPr>
              <w:t>. Translated by M.B. Ramos. London: Penguin Books.</w:t>
            </w:r>
          </w:p>
          <w:p w14:paraId="13963D3C" w14:textId="63E93765" w:rsidR="00AD3256" w:rsidRPr="002145DE" w:rsidRDefault="002145DE" w:rsidP="002145DE">
            <w:pPr>
              <w:pStyle w:val="ListParagraph"/>
              <w:numPr>
                <w:ilvl w:val="0"/>
                <w:numId w:val="19"/>
              </w:numPr>
              <w:spacing w:line="300" w:lineRule="atLeast"/>
              <w:rPr>
                <w:rFonts w:ascii="Arial" w:hAnsi="Arial" w:cs="Arial"/>
              </w:rPr>
            </w:pPr>
            <w:r w:rsidRPr="002145DE">
              <w:rPr>
                <w:rFonts w:ascii="Segoe UI" w:hAnsi="Segoe UI" w:cs="Segoe UI"/>
                <w:color w:val="000000"/>
                <w:sz w:val="21"/>
                <w:szCs w:val="21"/>
              </w:rPr>
              <w:t>Rich, A. (1977) ‘Claiming an Education’. Speech delivered at the convocation of Douglass College. Available at:</w:t>
            </w:r>
            <w:r w:rsidRPr="002145DE">
              <w:rPr>
                <w:rStyle w:val="apple-converted-space"/>
                <w:rFonts w:ascii="Segoe UI" w:hAnsi="Segoe UI" w:cs="Segoe UI"/>
                <w:color w:val="000000"/>
                <w:sz w:val="21"/>
                <w:szCs w:val="21"/>
              </w:rPr>
              <w:t> </w:t>
            </w:r>
            <w:hyperlink r:id="rId19" w:tgtFrame="_blank" w:history="1">
              <w:r w:rsidRPr="002145DE">
                <w:rPr>
                  <w:rStyle w:val="Hyperlink"/>
                  <w:rFonts w:ascii="Segoe UI" w:hAnsi="Segoe UI" w:cs="Segoe UI"/>
                  <w:color w:val="464FEB"/>
                  <w:sz w:val="21"/>
                  <w:szCs w:val="21"/>
                </w:rPr>
                <w:t>Claiming an Education</w:t>
              </w:r>
            </w:hyperlink>
            <w:r w:rsidRPr="002145DE">
              <w:rPr>
                <w:rFonts w:ascii="Segoe UI" w:hAnsi="Segoe UI" w:cs="Segoe UI"/>
                <w:color w:val="000000"/>
                <w:sz w:val="21"/>
                <w:szCs w:val="21"/>
              </w:rPr>
              <w:t>(Accessed: 24 September 2026).</w:t>
            </w:r>
          </w:p>
          <w:p w14:paraId="646548DF" w14:textId="77777777" w:rsidR="002145DE" w:rsidRDefault="002145DE" w:rsidP="000553BE">
            <w:pPr>
              <w:pStyle w:val="ListParagraph"/>
              <w:numPr>
                <w:ilvl w:val="0"/>
                <w:numId w:val="19"/>
              </w:numPr>
              <w:spacing w:line="300" w:lineRule="atLeast"/>
              <w:rPr>
                <w:rFonts w:ascii="Segoe UI" w:hAnsi="Segoe UI" w:cs="Segoe UI"/>
                <w:color w:val="000000"/>
                <w:sz w:val="21"/>
                <w:szCs w:val="21"/>
              </w:rPr>
            </w:pPr>
            <w:r w:rsidRPr="002145DE">
              <w:rPr>
                <w:rFonts w:ascii="Segoe UI" w:hAnsi="Segoe UI" w:cs="Segoe UI"/>
                <w:color w:val="000000"/>
                <w:sz w:val="21"/>
                <w:szCs w:val="21"/>
              </w:rPr>
              <w:t>Ahmed, S. (2006)</w:t>
            </w:r>
            <w:r w:rsidRPr="002145DE">
              <w:rPr>
                <w:rStyle w:val="apple-converted-space"/>
                <w:rFonts w:ascii="Segoe UI" w:hAnsi="Segoe UI" w:cs="Segoe UI"/>
                <w:color w:val="000000"/>
                <w:sz w:val="21"/>
                <w:szCs w:val="21"/>
              </w:rPr>
              <w:t> </w:t>
            </w:r>
            <w:r w:rsidRPr="002145DE">
              <w:rPr>
                <w:rStyle w:val="Emphasis"/>
                <w:rFonts w:ascii="Segoe UI" w:hAnsi="Segoe UI" w:cs="Segoe UI"/>
                <w:color w:val="000000"/>
                <w:sz w:val="21"/>
                <w:szCs w:val="21"/>
              </w:rPr>
              <w:t>Queer Phenomenology: Orientations, Objects, Others</w:t>
            </w:r>
            <w:r w:rsidRPr="002145DE">
              <w:rPr>
                <w:rFonts w:ascii="Segoe UI" w:hAnsi="Segoe UI" w:cs="Segoe UI"/>
                <w:color w:val="000000"/>
                <w:sz w:val="21"/>
                <w:szCs w:val="21"/>
              </w:rPr>
              <w:t>. Durham, NC: Duke University Press.</w:t>
            </w:r>
          </w:p>
          <w:p w14:paraId="3AD7CA72" w14:textId="2F9348BC" w:rsidR="002145DE" w:rsidRPr="002145DE" w:rsidRDefault="002145DE" w:rsidP="002145DE">
            <w:pPr>
              <w:pStyle w:val="ListParagraph"/>
              <w:numPr>
                <w:ilvl w:val="0"/>
                <w:numId w:val="19"/>
              </w:numPr>
              <w:spacing w:line="300" w:lineRule="atLeast"/>
              <w:rPr>
                <w:rFonts w:ascii="Segoe UI" w:hAnsi="Segoe UI" w:cs="Segoe UI"/>
                <w:color w:val="000000"/>
                <w:sz w:val="21"/>
                <w:szCs w:val="21"/>
              </w:rPr>
            </w:pPr>
            <w:r w:rsidRPr="002145DE">
              <w:rPr>
                <w:rFonts w:ascii="Segoe UI" w:hAnsi="Segoe UI" w:cs="Segoe UI"/>
                <w:sz w:val="21"/>
                <w:szCs w:val="21"/>
              </w:rPr>
              <w:t xml:space="preserve">Thorne, S. (2012) ‘The evolution of the artist’s studio’, </w:t>
            </w:r>
            <w:r w:rsidRPr="002145DE">
              <w:rPr>
                <w:rStyle w:val="Emphasis"/>
                <w:rFonts w:ascii="Segoe UI" w:hAnsi="Segoe UI" w:cs="Segoe UI"/>
                <w:sz w:val="21"/>
                <w:szCs w:val="21"/>
              </w:rPr>
              <w:t>Frieze</w:t>
            </w:r>
            <w:r w:rsidRPr="002145DE">
              <w:rPr>
                <w:rFonts w:ascii="Segoe UI" w:hAnsi="Segoe UI" w:cs="Segoe UI"/>
                <w:sz w:val="21"/>
                <w:szCs w:val="21"/>
              </w:rPr>
              <w:t xml:space="preserve">, 30 September. Available at: </w:t>
            </w:r>
            <w:hyperlink r:id="rId20" w:tgtFrame="_blank" w:history="1">
              <w:r w:rsidRPr="002145DE">
                <w:rPr>
                  <w:rStyle w:val="Hyperlink"/>
                  <w:rFonts w:ascii="Segoe UI" w:hAnsi="Segoe UI" w:cs="Segoe UI"/>
                  <w:sz w:val="21"/>
                  <w:szCs w:val="21"/>
                </w:rPr>
                <w:t>Frieze</w:t>
              </w:r>
            </w:hyperlink>
            <w:r w:rsidRPr="002145DE">
              <w:rPr>
                <w:rFonts w:ascii="Segoe UI" w:hAnsi="Segoe UI" w:cs="Segoe UI"/>
                <w:sz w:val="21"/>
                <w:szCs w:val="21"/>
              </w:rPr>
              <w:t xml:space="preserve"> (Accessed: 24 September 2026).</w:t>
            </w:r>
          </w:p>
          <w:p w14:paraId="731E805F" w14:textId="72DCC19C" w:rsidR="002145DE" w:rsidRPr="002145DE" w:rsidRDefault="002145DE" w:rsidP="002145DE">
            <w:pPr>
              <w:pStyle w:val="ListParagraph"/>
              <w:numPr>
                <w:ilvl w:val="0"/>
                <w:numId w:val="19"/>
              </w:numPr>
              <w:spacing w:line="300" w:lineRule="atLeast"/>
              <w:rPr>
                <w:rFonts w:ascii="Segoe UI" w:hAnsi="Segoe UI" w:cs="Segoe UI"/>
                <w:color w:val="000000"/>
                <w:sz w:val="21"/>
                <w:szCs w:val="21"/>
              </w:rPr>
            </w:pPr>
            <w:r w:rsidRPr="002145DE">
              <w:rPr>
                <w:rStyle w:val="Strong"/>
                <w:rFonts w:ascii="Segoe UI" w:hAnsi="Segoe UI" w:cs="Segoe UI"/>
                <w:b w:val="0"/>
                <w:bCs w:val="0"/>
                <w:sz w:val="21"/>
                <w:szCs w:val="21"/>
              </w:rPr>
              <w:t xml:space="preserve">Deamer, P., Deeg, L., Metz, T. and Tursky, R. (2020) ‘Design pedagogy: The new architectural studio and its consequences’, </w:t>
            </w:r>
            <w:proofErr w:type="spellStart"/>
            <w:r w:rsidRPr="002145DE">
              <w:rPr>
                <w:rStyle w:val="Emphasis"/>
                <w:rFonts w:ascii="Segoe UI" w:hAnsi="Segoe UI" w:cs="Segoe UI"/>
                <w:b/>
                <w:bCs/>
                <w:sz w:val="21"/>
                <w:szCs w:val="21"/>
              </w:rPr>
              <w:t>Architecture_MPS</w:t>
            </w:r>
            <w:proofErr w:type="spellEnd"/>
            <w:r w:rsidRPr="002145DE">
              <w:rPr>
                <w:rStyle w:val="Strong"/>
                <w:rFonts w:ascii="Segoe UI" w:hAnsi="Segoe UI" w:cs="Segoe UI"/>
                <w:b w:val="0"/>
                <w:bCs w:val="0"/>
                <w:sz w:val="21"/>
                <w:szCs w:val="21"/>
              </w:rPr>
              <w:t xml:space="preserve">, 18(1). </w:t>
            </w:r>
            <w:proofErr w:type="spellStart"/>
            <w:r w:rsidRPr="002145DE">
              <w:rPr>
                <w:rStyle w:val="Strong"/>
                <w:rFonts w:ascii="Segoe UI" w:hAnsi="Segoe UI" w:cs="Segoe UI"/>
                <w:b w:val="0"/>
                <w:bCs w:val="0"/>
                <w:sz w:val="21"/>
                <w:szCs w:val="21"/>
              </w:rPr>
              <w:t>doi</w:t>
            </w:r>
            <w:proofErr w:type="spellEnd"/>
            <w:r w:rsidRPr="002145DE">
              <w:rPr>
                <w:rStyle w:val="Strong"/>
                <w:rFonts w:ascii="Segoe UI" w:hAnsi="Segoe UI" w:cs="Segoe UI"/>
                <w:b w:val="0"/>
                <w:bCs w:val="0"/>
                <w:sz w:val="21"/>
                <w:szCs w:val="21"/>
              </w:rPr>
              <w:t>: 10.14324/111.444.amps.2020v18i1.002.</w:t>
            </w:r>
            <w:r w:rsidRPr="002145DE">
              <w:rPr>
                <w:rFonts w:ascii="Segoe UI" w:hAnsi="Segoe UI" w:cs="Segoe UI"/>
                <w:b/>
                <w:bCs/>
                <w:sz w:val="21"/>
                <w:szCs w:val="21"/>
              </w:rPr>
              <w:t xml:space="preserve"> </w:t>
            </w:r>
            <w:hyperlink r:id="rId21" w:history="1">
              <w:r w:rsidRPr="002145DE">
                <w:rPr>
                  <w:rStyle w:val="Hyperlink"/>
                  <w:rFonts w:ascii="Segoe UI" w:hAnsi="Segoe UI" w:cs="Segoe UI"/>
                  <w:b/>
                  <w:bCs/>
                  <w:sz w:val="21"/>
                  <w:szCs w:val="21"/>
                </w:rPr>
                <w:t>[</w:t>
              </w:r>
              <w:proofErr w:type="spellStart"/>
              <w:proofErr w:type="gramStart"/>
              <w:r w:rsidRPr="002145DE">
                <w:rPr>
                  <w:rStyle w:val="Hyperlink"/>
                  <w:rFonts w:ascii="Segoe UI" w:hAnsi="Segoe UI" w:cs="Segoe UI"/>
                  <w:b/>
                  <w:bCs/>
                  <w:sz w:val="21"/>
                  <w:szCs w:val="21"/>
                </w:rPr>
                <w:t>journals.u</w:t>
              </w:r>
              <w:proofErr w:type="spellEnd"/>
              <w:r w:rsidRPr="002145DE">
                <w:rPr>
                  <w:rStyle w:val="Hyperlink"/>
                  <w:rFonts w:ascii="Segoe UI" w:hAnsi="Segoe UI" w:cs="Segoe UI"/>
                  <w:b/>
                  <w:bCs/>
                  <w:sz w:val="21"/>
                  <w:szCs w:val="21"/>
                </w:rPr>
                <w:t>...</w:t>
              </w:r>
              <w:proofErr w:type="gramEnd"/>
              <w:r w:rsidRPr="002145DE">
                <w:rPr>
                  <w:rStyle w:val="Hyperlink"/>
                  <w:rFonts w:ascii="Segoe UI" w:hAnsi="Segoe UI" w:cs="Segoe UI"/>
                  <w:b/>
                  <w:bCs/>
                  <w:sz w:val="21"/>
                  <w:szCs w:val="21"/>
                </w:rPr>
                <w:t>ress.co.uk]</w:t>
              </w:r>
            </w:hyperlink>
          </w:p>
          <w:p w14:paraId="60332C98" w14:textId="77777777" w:rsidR="002145DE" w:rsidRPr="002145DE" w:rsidRDefault="002145DE" w:rsidP="002145DE">
            <w:pPr>
              <w:pStyle w:val="ListParagraph"/>
              <w:numPr>
                <w:ilvl w:val="0"/>
                <w:numId w:val="19"/>
              </w:numPr>
              <w:spacing w:line="300" w:lineRule="atLeast"/>
              <w:rPr>
                <w:rFonts w:ascii="Segoe UI" w:hAnsi="Segoe UI" w:cs="Segoe UI"/>
                <w:color w:val="000000"/>
                <w:sz w:val="21"/>
                <w:szCs w:val="21"/>
                <w:highlight w:val="yellow"/>
              </w:rPr>
            </w:pPr>
            <w:r w:rsidRPr="002145DE">
              <w:rPr>
                <w:rFonts w:ascii="Arial" w:hAnsi="Arial" w:cs="Arial"/>
                <w:color w:val="000000"/>
                <w:highlight w:val="yellow"/>
              </w:rPr>
              <w:t xml:space="preserve">Matrix – making </w:t>
            </w:r>
            <w:proofErr w:type="gramStart"/>
            <w:r w:rsidRPr="002145DE">
              <w:rPr>
                <w:rFonts w:ascii="Arial" w:hAnsi="Arial" w:cs="Arial"/>
                <w:color w:val="000000"/>
                <w:highlight w:val="yellow"/>
              </w:rPr>
              <w:t>spaces ?</w:t>
            </w:r>
            <w:proofErr w:type="gramEnd"/>
          </w:p>
          <w:p w14:paraId="2A34F195" w14:textId="573071D3" w:rsidR="002145DE" w:rsidRPr="002145DE" w:rsidRDefault="002145DE" w:rsidP="002145DE">
            <w:pPr>
              <w:pStyle w:val="ListParagraph"/>
              <w:numPr>
                <w:ilvl w:val="0"/>
                <w:numId w:val="19"/>
              </w:numPr>
              <w:spacing w:line="300" w:lineRule="atLeast"/>
              <w:rPr>
                <w:rStyle w:val="citationtext"/>
                <w:rFonts w:ascii="Segoe UI" w:hAnsi="Segoe UI" w:cs="Segoe UI"/>
                <w:color w:val="000000"/>
                <w:sz w:val="21"/>
                <w:szCs w:val="21"/>
              </w:rPr>
            </w:pPr>
            <w:r w:rsidRPr="002145DE">
              <w:rPr>
                <w:rStyle w:val="citationtext"/>
                <w:rFonts w:ascii="Open Sans" w:hAnsi="Open Sans" w:cs="Open Sans"/>
                <w:color w:val="000000"/>
                <w:sz w:val="21"/>
                <w:szCs w:val="21"/>
              </w:rPr>
              <w:t xml:space="preserve">Boydell, K. (Ed.). (2020). Applying Body Mapping in Research: An Arts-Based Method (1st ed.). Routledge. </w:t>
            </w:r>
            <w:hyperlink r:id="rId22" w:history="1">
              <w:r w:rsidRPr="00AD3FE1">
                <w:rPr>
                  <w:rStyle w:val="Hyperlink"/>
                  <w:rFonts w:ascii="Open Sans" w:hAnsi="Open Sans" w:cs="Open Sans"/>
                  <w:sz w:val="21"/>
                  <w:szCs w:val="21"/>
                </w:rPr>
                <w:t>https://doi.org/10.4324/9780429340260</w:t>
              </w:r>
            </w:hyperlink>
          </w:p>
          <w:p w14:paraId="5B7190F3" w14:textId="6E084DAA" w:rsidR="002145DE" w:rsidRPr="002145DE" w:rsidRDefault="002145DE" w:rsidP="002145DE">
            <w:pPr>
              <w:pStyle w:val="ListParagraph"/>
              <w:numPr>
                <w:ilvl w:val="0"/>
                <w:numId w:val="19"/>
              </w:numPr>
              <w:spacing w:line="300" w:lineRule="atLeast"/>
              <w:rPr>
                <w:rFonts w:ascii="Segoe UI" w:hAnsi="Segoe UI" w:cs="Segoe UI"/>
                <w:color w:val="000000"/>
                <w:sz w:val="21"/>
                <w:szCs w:val="21"/>
              </w:rPr>
            </w:pPr>
            <w:r>
              <w:rPr>
                <w:rFonts w:ascii="Arial" w:hAnsi="Arial" w:cs="Arial"/>
                <w:color w:val="000000"/>
              </w:rPr>
              <w:t xml:space="preserve"> </w:t>
            </w:r>
            <w:r w:rsidRPr="002145DE">
              <w:rPr>
                <w:rFonts w:ascii="Segoe UI" w:hAnsi="Segoe UI" w:cs="Segoe UI"/>
                <w:sz w:val="21"/>
                <w:szCs w:val="21"/>
              </w:rPr>
              <w:t xml:space="preserve">Practising Ethics (n.d.) ‘Principles’. Available at: </w:t>
            </w:r>
            <w:hyperlink r:id="rId23" w:tgtFrame="_blank" w:history="1">
              <w:r w:rsidRPr="002145DE">
                <w:rPr>
                  <w:rStyle w:val="Hyperlink"/>
                  <w:rFonts w:ascii="Segoe UI" w:hAnsi="Segoe UI" w:cs="Segoe UI"/>
                  <w:sz w:val="21"/>
                  <w:szCs w:val="21"/>
                </w:rPr>
                <w:t>Practising Ethics: Principles</w:t>
              </w:r>
            </w:hyperlink>
            <w:r w:rsidRPr="002145DE">
              <w:rPr>
                <w:rFonts w:ascii="Segoe UI" w:hAnsi="Segoe UI" w:cs="Segoe UI"/>
                <w:sz w:val="21"/>
                <w:szCs w:val="21"/>
              </w:rPr>
              <w:t xml:space="preserve"> (Accessed: 24 September 2026).</w:t>
            </w:r>
          </w:p>
          <w:p w14:paraId="4D563EAA" w14:textId="541EDAE0" w:rsidR="000553BE" w:rsidRPr="002145DE" w:rsidRDefault="00BE351E" w:rsidP="002145DE">
            <w:pPr>
              <w:pStyle w:val="ListParagraph"/>
              <w:numPr>
                <w:ilvl w:val="0"/>
                <w:numId w:val="19"/>
              </w:numPr>
              <w:spacing w:line="300" w:lineRule="atLeast"/>
              <w:rPr>
                <w:rFonts w:ascii="Segoe UI" w:hAnsi="Segoe UI" w:cs="Segoe UI"/>
                <w:color w:val="000000"/>
                <w:sz w:val="21"/>
                <w:szCs w:val="21"/>
              </w:rPr>
            </w:pPr>
            <w:r w:rsidRPr="002145DE">
              <w:rPr>
                <w:rFonts w:ascii="Arial" w:hAnsi="Arial" w:cs="Arial"/>
                <w:color w:val="000000"/>
              </w:rPr>
              <w:br/>
            </w:r>
          </w:p>
        </w:tc>
      </w:tr>
      <w:tr w:rsidR="00544330" w:rsidRPr="00D9122D" w14:paraId="22C6C63A" w14:textId="77777777" w:rsidTr="003A6653">
        <w:trPr>
          <w:trHeight w:val="1782"/>
        </w:trPr>
        <w:tc>
          <w:tcPr>
            <w:tcW w:w="10440" w:type="dxa"/>
            <w:tcBorders>
              <w:top w:val="single" w:sz="6" w:space="0" w:color="auto"/>
              <w:left w:val="single" w:sz="6" w:space="0" w:color="auto"/>
              <w:bottom w:val="single" w:sz="6" w:space="0" w:color="auto"/>
              <w:right w:val="single" w:sz="6" w:space="0" w:color="auto"/>
            </w:tcBorders>
          </w:tcPr>
          <w:p w14:paraId="7266F982" w14:textId="3C7D1504" w:rsidR="00544330" w:rsidRDefault="000553BE" w:rsidP="78BEA7CE">
            <w:pPr>
              <w:pStyle w:val="NormalWeb"/>
              <w:numPr>
                <w:ilvl w:val="0"/>
                <w:numId w:val="7"/>
              </w:numPr>
              <w:rPr>
                <w:rFonts w:ascii="Arial" w:hAnsi="Arial" w:cs="Arial"/>
                <w:b/>
                <w:bCs/>
              </w:rPr>
            </w:pPr>
            <w:r w:rsidRPr="003A6653">
              <w:rPr>
                <w:rFonts w:ascii="Arial" w:hAnsi="Arial" w:cs="Arial"/>
                <w:b/>
                <w:bCs/>
              </w:rPr>
              <w:lastRenderedPageBreak/>
              <w:t>What action</w:t>
            </w:r>
            <w:r w:rsidR="00D9122D" w:rsidRPr="003A6653">
              <w:rPr>
                <w:rFonts w:ascii="Arial" w:hAnsi="Arial" w:cs="Arial"/>
                <w:b/>
                <w:bCs/>
              </w:rPr>
              <w:t>(s)</w:t>
            </w:r>
            <w:r w:rsidRPr="003A6653">
              <w:rPr>
                <w:rFonts w:ascii="Arial" w:hAnsi="Arial" w:cs="Arial"/>
                <w:b/>
                <w:bCs/>
              </w:rPr>
              <w:t xml:space="preserve"> are you </w:t>
            </w:r>
            <w:r w:rsidR="2B1CD656" w:rsidRPr="003A6653">
              <w:rPr>
                <w:rFonts w:ascii="Arial" w:hAnsi="Arial" w:cs="Arial"/>
                <w:b/>
                <w:bCs/>
              </w:rPr>
              <w:t>plannin</w:t>
            </w:r>
            <w:r w:rsidRPr="003A6653">
              <w:rPr>
                <w:rFonts w:ascii="Arial" w:hAnsi="Arial" w:cs="Arial"/>
                <w:b/>
                <w:bCs/>
              </w:rPr>
              <w:t>g to take</w:t>
            </w:r>
            <w:r w:rsidR="4AF3F1E4" w:rsidRPr="003A6653">
              <w:rPr>
                <w:rFonts w:ascii="Arial" w:hAnsi="Arial" w:cs="Arial"/>
                <w:b/>
                <w:bCs/>
              </w:rPr>
              <w:t>,</w:t>
            </w:r>
            <w:r w:rsidR="000A7CC8" w:rsidRPr="003A6653">
              <w:rPr>
                <w:rFonts w:ascii="Arial" w:hAnsi="Arial" w:cs="Arial"/>
                <w:b/>
                <w:bCs/>
              </w:rPr>
              <w:t xml:space="preserve"> and are they </w:t>
            </w:r>
            <w:r w:rsidR="2B1CD656" w:rsidRPr="003A6653">
              <w:rPr>
                <w:rFonts w:ascii="Arial" w:hAnsi="Arial" w:cs="Arial"/>
                <w:b/>
                <w:bCs/>
              </w:rPr>
              <w:t>realistic</w:t>
            </w:r>
            <w:r w:rsidR="000A7CC8" w:rsidRPr="003A6653">
              <w:rPr>
                <w:rFonts w:ascii="Arial" w:hAnsi="Arial" w:cs="Arial"/>
                <w:b/>
                <w:bCs/>
              </w:rPr>
              <w:t xml:space="preserve"> in the time you have</w:t>
            </w:r>
            <w:r w:rsidR="4AF3F1E4" w:rsidRPr="003A6653">
              <w:rPr>
                <w:rFonts w:ascii="Arial" w:hAnsi="Arial" w:cs="Arial"/>
                <w:b/>
                <w:bCs/>
              </w:rPr>
              <w:t xml:space="preserve"> (Sept-</w:t>
            </w:r>
            <w:r w:rsidR="119324BD" w:rsidRPr="003A6653">
              <w:rPr>
                <w:rFonts w:ascii="Arial" w:hAnsi="Arial" w:cs="Arial"/>
                <w:b/>
                <w:bCs/>
              </w:rPr>
              <w:t>Dec</w:t>
            </w:r>
            <w:r w:rsidR="001447B2">
              <w:rPr>
                <w:rFonts w:ascii="Arial" w:hAnsi="Arial" w:cs="Arial"/>
                <w:b/>
                <w:bCs/>
              </w:rPr>
              <w:t xml:space="preserve"> 2026</w:t>
            </w:r>
            <w:r w:rsidR="4AF3F1E4" w:rsidRPr="003A6653">
              <w:rPr>
                <w:rFonts w:ascii="Arial" w:hAnsi="Arial" w:cs="Arial"/>
                <w:b/>
                <w:bCs/>
              </w:rPr>
              <w:t>)</w:t>
            </w:r>
            <w:r w:rsidRPr="003A6653">
              <w:rPr>
                <w:rFonts w:ascii="Arial" w:hAnsi="Arial" w:cs="Arial"/>
                <w:b/>
                <w:bCs/>
              </w:rPr>
              <w:t>?</w:t>
            </w:r>
            <w:r w:rsidR="00622422">
              <w:rPr>
                <w:rFonts w:ascii="Arial" w:hAnsi="Arial" w:cs="Arial"/>
                <w:b/>
                <w:bCs/>
              </w:rPr>
              <w:br/>
            </w:r>
          </w:p>
          <w:p w14:paraId="7E07A369" w14:textId="77777777" w:rsidR="0033662D" w:rsidRPr="0033662D" w:rsidRDefault="0033662D" w:rsidP="0033662D">
            <w:pPr>
              <w:shd w:val="clear" w:color="auto" w:fill="FFFFFF"/>
              <w:rPr>
                <w:rFonts w:ascii="Arial" w:hAnsi="Arial" w:cs="Arial"/>
                <w:color w:val="000000" w:themeColor="text1"/>
              </w:rPr>
            </w:pPr>
            <w:r w:rsidRPr="0033662D">
              <w:rPr>
                <w:rFonts w:ascii="Arial" w:hAnsi="Arial" w:cs="Arial"/>
                <w:b/>
                <w:bCs/>
              </w:rPr>
              <w:t xml:space="preserve">SEPT - OCTOBER </w:t>
            </w:r>
          </w:p>
          <w:p w14:paraId="341A2F63" w14:textId="77777777" w:rsidR="0033662D" w:rsidRDefault="0033662D" w:rsidP="0033662D">
            <w:pPr>
              <w:pStyle w:val="ListParagraph"/>
              <w:numPr>
                <w:ilvl w:val="0"/>
                <w:numId w:val="27"/>
              </w:numPr>
              <w:shd w:val="clear" w:color="auto" w:fill="FFFFFF"/>
              <w:rPr>
                <w:rFonts w:ascii="Arial" w:hAnsi="Arial" w:cs="Arial"/>
                <w:color w:val="000000" w:themeColor="text1"/>
              </w:rPr>
            </w:pPr>
            <w:r w:rsidRPr="0033662D">
              <w:rPr>
                <w:rFonts w:ascii="Arial" w:hAnsi="Arial" w:cs="Arial"/>
                <w:color w:val="000000" w:themeColor="text1"/>
              </w:rPr>
              <w:t xml:space="preserve">Planning: defining the problem and framing research question  </w:t>
            </w:r>
          </w:p>
          <w:p w14:paraId="2F633E2E" w14:textId="77777777" w:rsidR="0033662D" w:rsidRDefault="0033662D" w:rsidP="0033662D">
            <w:pPr>
              <w:pStyle w:val="ListParagraph"/>
              <w:numPr>
                <w:ilvl w:val="0"/>
                <w:numId w:val="27"/>
              </w:numPr>
              <w:shd w:val="clear" w:color="auto" w:fill="FFFFFF"/>
              <w:rPr>
                <w:rFonts w:ascii="Arial" w:hAnsi="Arial" w:cs="Arial"/>
                <w:color w:val="000000" w:themeColor="text1"/>
              </w:rPr>
            </w:pPr>
            <w:r w:rsidRPr="0033662D">
              <w:rPr>
                <w:rFonts w:ascii="Arial" w:hAnsi="Arial" w:cs="Arial"/>
                <w:color w:val="000000" w:themeColor="text1"/>
              </w:rPr>
              <w:t xml:space="preserve">Ongoing research and reflection </w:t>
            </w:r>
          </w:p>
          <w:p w14:paraId="0074A158" w14:textId="77777777" w:rsidR="0033662D" w:rsidRDefault="0033662D" w:rsidP="0033662D">
            <w:pPr>
              <w:pStyle w:val="ListParagraph"/>
              <w:numPr>
                <w:ilvl w:val="0"/>
                <w:numId w:val="27"/>
              </w:numPr>
              <w:shd w:val="clear" w:color="auto" w:fill="FFFFFF"/>
              <w:rPr>
                <w:rFonts w:ascii="Arial" w:hAnsi="Arial" w:cs="Arial"/>
                <w:color w:val="000000" w:themeColor="text1"/>
              </w:rPr>
            </w:pPr>
            <w:r w:rsidRPr="0033662D">
              <w:rPr>
                <w:rFonts w:ascii="Arial" w:hAnsi="Arial" w:cs="Arial"/>
                <w:color w:val="000000" w:themeColor="text1"/>
              </w:rPr>
              <w:t xml:space="preserve">Prepare consent forms </w:t>
            </w:r>
          </w:p>
          <w:p w14:paraId="0A8CBAAD" w14:textId="77777777" w:rsidR="0033662D" w:rsidRDefault="0033662D" w:rsidP="0033662D">
            <w:pPr>
              <w:pStyle w:val="ListParagraph"/>
              <w:numPr>
                <w:ilvl w:val="0"/>
                <w:numId w:val="27"/>
              </w:numPr>
              <w:shd w:val="clear" w:color="auto" w:fill="FFFFFF"/>
              <w:rPr>
                <w:rFonts w:ascii="Arial" w:hAnsi="Arial" w:cs="Arial"/>
                <w:color w:val="000000" w:themeColor="text1"/>
              </w:rPr>
            </w:pPr>
            <w:r w:rsidRPr="0033662D">
              <w:rPr>
                <w:rFonts w:ascii="Arial" w:hAnsi="Arial" w:cs="Arial"/>
                <w:color w:val="000000" w:themeColor="text1"/>
              </w:rPr>
              <w:t xml:space="preserve">Prepare introductory research material </w:t>
            </w:r>
          </w:p>
          <w:p w14:paraId="71727F84" w14:textId="62D46DFF" w:rsidR="0033662D" w:rsidRPr="0033662D" w:rsidRDefault="0033662D" w:rsidP="0033662D">
            <w:pPr>
              <w:pStyle w:val="ListParagraph"/>
              <w:numPr>
                <w:ilvl w:val="0"/>
                <w:numId w:val="27"/>
              </w:numPr>
              <w:shd w:val="clear" w:color="auto" w:fill="FFFFFF"/>
              <w:rPr>
                <w:rFonts w:ascii="Arial" w:hAnsi="Arial" w:cs="Arial"/>
                <w:color w:val="000000" w:themeColor="text1"/>
              </w:rPr>
            </w:pPr>
            <w:r w:rsidRPr="0033662D">
              <w:rPr>
                <w:rFonts w:ascii="Arial" w:hAnsi="Arial" w:cs="Arial"/>
                <w:color w:val="000000" w:themeColor="text1"/>
              </w:rPr>
              <w:t>Prepare interview questions</w:t>
            </w:r>
          </w:p>
          <w:p w14:paraId="525F8D24" w14:textId="64565C41" w:rsidR="0033662D" w:rsidRPr="0033662D" w:rsidRDefault="0033662D" w:rsidP="0033662D">
            <w:pPr>
              <w:pStyle w:val="ListParagraph"/>
              <w:numPr>
                <w:ilvl w:val="0"/>
                <w:numId w:val="27"/>
              </w:numPr>
              <w:shd w:val="clear" w:color="auto" w:fill="FFFFFF"/>
              <w:rPr>
                <w:rFonts w:ascii="Arial" w:hAnsi="Arial" w:cs="Arial"/>
                <w:color w:val="000000" w:themeColor="text1"/>
              </w:rPr>
            </w:pPr>
            <w:r w:rsidRPr="0033662D">
              <w:rPr>
                <w:rFonts w:ascii="Arial" w:hAnsi="Arial" w:cs="Arial"/>
                <w:color w:val="000000" w:themeColor="text1"/>
              </w:rPr>
              <w:t xml:space="preserve">Set-up Blog </w:t>
            </w:r>
          </w:p>
          <w:p w14:paraId="6AE1457F" w14:textId="6E2E9882" w:rsidR="0033662D" w:rsidRDefault="0033662D" w:rsidP="0033662D">
            <w:pPr>
              <w:pStyle w:val="ListParagraph"/>
              <w:numPr>
                <w:ilvl w:val="0"/>
                <w:numId w:val="27"/>
              </w:numPr>
              <w:shd w:val="clear" w:color="auto" w:fill="FFFFFF"/>
              <w:rPr>
                <w:rFonts w:ascii="Arial" w:hAnsi="Arial" w:cs="Arial"/>
                <w:color w:val="000000" w:themeColor="text1"/>
              </w:rPr>
            </w:pPr>
            <w:r>
              <w:rPr>
                <w:rFonts w:ascii="Arial" w:hAnsi="Arial" w:cs="Arial"/>
                <w:color w:val="000000" w:themeColor="text1"/>
              </w:rPr>
              <w:t>Interview alumni (x4)</w:t>
            </w:r>
            <w:r>
              <w:rPr>
                <w:rFonts w:ascii="Arial" w:hAnsi="Arial" w:cs="Arial"/>
                <w:color w:val="000000" w:themeColor="text1"/>
              </w:rPr>
              <w:br/>
            </w:r>
            <w:r w:rsidRPr="0033662D">
              <w:rPr>
                <w:rFonts w:ascii="Cambria Math" w:hAnsi="Cambria Math" w:cs="Cambria Math"/>
                <w:color w:val="000000" w:themeColor="text1"/>
              </w:rPr>
              <w:t>↳</w:t>
            </w:r>
            <w:r w:rsidRPr="0033662D">
              <w:rPr>
                <w:rFonts w:ascii="Arial" w:hAnsi="Arial" w:cs="Arial"/>
                <w:color w:val="000000" w:themeColor="text1"/>
              </w:rPr>
              <w:t xml:space="preserve"> </w:t>
            </w:r>
            <w:r>
              <w:rPr>
                <w:rFonts w:ascii="Arial" w:hAnsi="Arial" w:cs="Arial"/>
                <w:color w:val="000000" w:themeColor="text1"/>
              </w:rPr>
              <w:t xml:space="preserve">Reflection post interviews </w:t>
            </w:r>
            <w:r>
              <w:rPr>
                <w:rFonts w:ascii="Arial" w:hAnsi="Arial" w:cs="Arial"/>
                <w:color w:val="000000" w:themeColor="text1"/>
              </w:rPr>
              <w:br/>
            </w:r>
          </w:p>
          <w:p w14:paraId="3A9F1ADB" w14:textId="04028C54" w:rsidR="0033662D" w:rsidRDefault="0033662D" w:rsidP="0033662D">
            <w:pPr>
              <w:shd w:val="clear" w:color="auto" w:fill="FFFFFF"/>
              <w:rPr>
                <w:rFonts w:ascii="Arial" w:hAnsi="Arial" w:cs="Arial"/>
                <w:color w:val="000000" w:themeColor="text1"/>
              </w:rPr>
            </w:pPr>
            <w:r w:rsidRPr="0033662D">
              <w:rPr>
                <w:rFonts w:ascii="Arial" w:hAnsi="Arial" w:cs="Arial"/>
                <w:b/>
                <w:bCs/>
                <w:color w:val="000000" w:themeColor="text1"/>
              </w:rPr>
              <w:t xml:space="preserve">NOVEMBER </w:t>
            </w:r>
          </w:p>
          <w:p w14:paraId="7023C4C4" w14:textId="77777777" w:rsidR="0033662D" w:rsidRPr="0033662D" w:rsidRDefault="0033662D" w:rsidP="0033662D">
            <w:pPr>
              <w:pStyle w:val="ListParagraph"/>
              <w:numPr>
                <w:ilvl w:val="0"/>
                <w:numId w:val="27"/>
              </w:numPr>
              <w:shd w:val="clear" w:color="auto" w:fill="FFFFFF"/>
              <w:rPr>
                <w:rFonts w:ascii="Arial" w:hAnsi="Arial" w:cs="Arial"/>
                <w:color w:val="000000" w:themeColor="text1"/>
                <w:sz w:val="24"/>
                <w:szCs w:val="24"/>
              </w:rPr>
            </w:pPr>
            <w:r w:rsidRPr="0033662D">
              <w:rPr>
                <w:rFonts w:ascii="Arial" w:hAnsi="Arial" w:cs="Arial"/>
                <w:color w:val="000000" w:themeColor="text1"/>
              </w:rPr>
              <w:t xml:space="preserve">Semi structured Conversation / Interview with </w:t>
            </w:r>
            <w:r w:rsidRPr="0033662D">
              <w:rPr>
                <w:rFonts w:ascii="Arial" w:hAnsi="Arial" w:cs="Arial"/>
                <w:color w:val="000000" w:themeColor="text1"/>
                <w:sz w:val="24"/>
                <w:szCs w:val="24"/>
              </w:rPr>
              <w:t>Subject Leader</w:t>
            </w:r>
            <w:r w:rsidRPr="0033662D">
              <w:rPr>
                <w:rFonts w:ascii="Arial" w:hAnsi="Arial" w:cs="Arial"/>
                <w:color w:val="000000" w:themeColor="text1"/>
              </w:rPr>
              <w:t xml:space="preserve"> in</w:t>
            </w:r>
            <w:r w:rsidRPr="0033662D">
              <w:rPr>
                <w:rFonts w:ascii="Arial" w:hAnsi="Arial" w:cs="Arial"/>
                <w:color w:val="000000" w:themeColor="text1"/>
                <w:sz w:val="24"/>
                <w:szCs w:val="24"/>
              </w:rPr>
              <w:t xml:space="preserve"> Ethical Practice in</w:t>
            </w:r>
            <w:r>
              <w:rPr>
                <w:rFonts w:ascii="Arial" w:hAnsi="Arial" w:cs="Arial"/>
                <w:color w:val="000000" w:themeColor="text1"/>
                <w:sz w:val="24"/>
                <w:szCs w:val="24"/>
              </w:rPr>
              <w:t xml:space="preserve"> </w:t>
            </w:r>
            <w:r w:rsidRPr="0033662D">
              <w:rPr>
                <w:rFonts w:ascii="Arial" w:hAnsi="Arial" w:cs="Arial"/>
                <w:color w:val="000000" w:themeColor="text1"/>
                <w:sz w:val="24"/>
                <w:szCs w:val="24"/>
              </w:rPr>
              <w:t>Design, BA Architecture </w:t>
            </w:r>
            <w:r w:rsidRPr="0033662D">
              <w:rPr>
                <w:rFonts w:ascii="Arial" w:hAnsi="Arial" w:cs="Arial"/>
                <w:color w:val="000000" w:themeColor="text1"/>
              </w:rPr>
              <w:t xml:space="preserve">(x1) </w:t>
            </w:r>
            <w:r w:rsidRPr="0033662D">
              <w:rPr>
                <w:rFonts w:ascii="Arial" w:hAnsi="Arial" w:cs="Arial"/>
                <w:color w:val="000000" w:themeColor="text1"/>
              </w:rPr>
              <w:br/>
            </w:r>
            <w:r w:rsidRPr="0033662D">
              <w:rPr>
                <w:rFonts w:ascii="Cambria Math" w:hAnsi="Cambria Math" w:cs="Cambria Math"/>
                <w:color w:val="000000" w:themeColor="text1"/>
              </w:rPr>
              <w:t xml:space="preserve">↳ </w:t>
            </w:r>
            <w:r w:rsidRPr="0033662D">
              <w:rPr>
                <w:rFonts w:ascii="Arial" w:hAnsi="Arial" w:cs="Arial"/>
                <w:color w:val="000000" w:themeColor="text1"/>
              </w:rPr>
              <w:t xml:space="preserve">Reflection post conversation  </w:t>
            </w:r>
          </w:p>
          <w:p w14:paraId="62BAC13B" w14:textId="77777777" w:rsidR="0033662D" w:rsidRPr="0033662D" w:rsidRDefault="0033662D" w:rsidP="0033662D">
            <w:pPr>
              <w:pStyle w:val="ListParagraph"/>
              <w:numPr>
                <w:ilvl w:val="0"/>
                <w:numId w:val="27"/>
              </w:numPr>
              <w:shd w:val="clear" w:color="auto" w:fill="FFFFFF"/>
              <w:rPr>
                <w:rFonts w:ascii="Arial" w:hAnsi="Arial" w:cs="Arial"/>
                <w:color w:val="000000" w:themeColor="text1"/>
                <w:sz w:val="24"/>
                <w:szCs w:val="24"/>
              </w:rPr>
            </w:pPr>
            <w:r w:rsidRPr="0033662D">
              <w:rPr>
                <w:rFonts w:ascii="Arial" w:hAnsi="Arial" w:cs="Arial"/>
                <w:color w:val="000000" w:themeColor="text1"/>
              </w:rPr>
              <w:t xml:space="preserve">Workshop 1 </w:t>
            </w:r>
            <w:r w:rsidRPr="0033662D">
              <w:rPr>
                <w:rFonts w:ascii="Arial" w:hAnsi="Arial" w:cs="Arial"/>
                <w:color w:val="000000" w:themeColor="text1"/>
              </w:rPr>
              <w:t xml:space="preserve">– </w:t>
            </w:r>
            <w:r w:rsidRPr="0033662D">
              <w:rPr>
                <w:rFonts w:ascii="Arial" w:hAnsi="Arial" w:cs="Arial"/>
                <w:color w:val="000000" w:themeColor="text1"/>
              </w:rPr>
              <w:t>Body Mapping</w:t>
            </w:r>
            <w:r w:rsidRPr="0033662D">
              <w:rPr>
                <w:rFonts w:ascii="Arial" w:hAnsi="Arial" w:cs="Arial"/>
                <w:b/>
                <w:bCs/>
                <w:color w:val="000000" w:themeColor="text1"/>
              </w:rPr>
              <w:t xml:space="preserve"> </w:t>
            </w:r>
            <w:r w:rsidRPr="0033662D">
              <w:rPr>
                <w:rFonts w:ascii="Arial" w:hAnsi="Arial" w:cs="Arial"/>
                <w:color w:val="000000" w:themeColor="text1"/>
              </w:rPr>
              <w:t xml:space="preserve">with student reps </w:t>
            </w:r>
          </w:p>
          <w:p w14:paraId="29784953" w14:textId="07DA0302" w:rsidR="0033662D" w:rsidRPr="0033662D" w:rsidRDefault="0033662D" w:rsidP="0033662D">
            <w:pPr>
              <w:pStyle w:val="ListParagraph"/>
              <w:numPr>
                <w:ilvl w:val="0"/>
                <w:numId w:val="27"/>
              </w:numPr>
              <w:shd w:val="clear" w:color="auto" w:fill="FFFFFF"/>
              <w:rPr>
                <w:rFonts w:ascii="Arial" w:hAnsi="Arial" w:cs="Arial"/>
                <w:color w:val="000000" w:themeColor="text1"/>
                <w:sz w:val="24"/>
                <w:szCs w:val="24"/>
              </w:rPr>
            </w:pPr>
            <w:r w:rsidRPr="0033662D">
              <w:rPr>
                <w:rFonts w:ascii="Arial" w:hAnsi="Arial" w:cs="Arial"/>
                <w:color w:val="000000" w:themeColor="text1"/>
              </w:rPr>
              <w:t xml:space="preserve">Workshop 2 </w:t>
            </w:r>
            <w:r w:rsidR="00C755EA" w:rsidRPr="0033662D">
              <w:rPr>
                <w:rFonts w:ascii="Arial" w:hAnsi="Arial" w:cs="Arial"/>
                <w:color w:val="000000" w:themeColor="text1"/>
              </w:rPr>
              <w:t xml:space="preserve">(TBC) </w:t>
            </w:r>
            <w:r w:rsidRPr="0033662D">
              <w:rPr>
                <w:rFonts w:ascii="Arial" w:hAnsi="Arial" w:cs="Arial"/>
                <w:color w:val="000000" w:themeColor="text1"/>
              </w:rPr>
              <w:t xml:space="preserve">– Space Tagging </w:t>
            </w:r>
            <w:r w:rsidR="00C755EA">
              <w:rPr>
                <w:rFonts w:ascii="Arial" w:hAnsi="Arial" w:cs="Arial"/>
                <w:color w:val="000000" w:themeColor="text1"/>
              </w:rPr>
              <w:t xml:space="preserve">/ </w:t>
            </w:r>
            <w:r w:rsidRPr="0033662D">
              <w:rPr>
                <w:rFonts w:ascii="Arial" w:hAnsi="Arial" w:cs="Arial"/>
                <w:color w:val="000000" w:themeColor="text1"/>
              </w:rPr>
              <w:t xml:space="preserve">Collaging </w:t>
            </w:r>
            <w:r w:rsidRPr="0033662D">
              <w:rPr>
                <w:rFonts w:ascii="Arial" w:hAnsi="Arial" w:cs="Arial"/>
                <w:color w:val="000000" w:themeColor="text1"/>
              </w:rPr>
              <w:t>with student reps</w:t>
            </w:r>
          </w:p>
          <w:p w14:paraId="6471FC95" w14:textId="3AC07B10" w:rsidR="0033662D" w:rsidRPr="0033662D" w:rsidRDefault="0033662D" w:rsidP="0033662D">
            <w:pPr>
              <w:pStyle w:val="ListParagraph"/>
              <w:numPr>
                <w:ilvl w:val="0"/>
                <w:numId w:val="27"/>
              </w:numPr>
              <w:shd w:val="clear" w:color="auto" w:fill="FFFFFF"/>
              <w:rPr>
                <w:rFonts w:ascii="Arial" w:hAnsi="Arial" w:cs="Arial"/>
                <w:color w:val="000000" w:themeColor="text1"/>
                <w:sz w:val="24"/>
                <w:szCs w:val="24"/>
              </w:rPr>
            </w:pPr>
            <w:r w:rsidRPr="0033662D">
              <w:rPr>
                <w:rFonts w:ascii="Arial" w:hAnsi="Arial" w:cs="Arial"/>
              </w:rPr>
              <w:t>R</w:t>
            </w:r>
            <w:r w:rsidRPr="0033662D">
              <w:rPr>
                <w:rFonts w:ascii="Arial" w:hAnsi="Arial" w:cs="Arial"/>
              </w:rPr>
              <w:t>eflection</w:t>
            </w:r>
            <w:r>
              <w:rPr>
                <w:rFonts w:ascii="Arial" w:hAnsi="Arial" w:cs="Arial"/>
              </w:rPr>
              <w:br/>
            </w:r>
          </w:p>
          <w:p w14:paraId="1CD4AE96" w14:textId="77777777" w:rsidR="0033662D" w:rsidRPr="0033662D" w:rsidRDefault="0033662D" w:rsidP="0033662D">
            <w:pPr>
              <w:shd w:val="clear" w:color="auto" w:fill="FFFFFF"/>
              <w:rPr>
                <w:rFonts w:ascii="Arial" w:hAnsi="Arial" w:cs="Arial"/>
                <w:color w:val="000000" w:themeColor="text1"/>
              </w:rPr>
            </w:pPr>
            <w:r w:rsidRPr="0033662D">
              <w:rPr>
                <w:rFonts w:ascii="Arial" w:hAnsi="Arial" w:cs="Arial"/>
                <w:b/>
                <w:bCs/>
              </w:rPr>
              <w:t xml:space="preserve">DECEMBER </w:t>
            </w:r>
          </w:p>
          <w:p w14:paraId="4F855119" w14:textId="77777777" w:rsidR="0033662D" w:rsidRPr="0033662D" w:rsidRDefault="0033662D" w:rsidP="0033662D">
            <w:pPr>
              <w:pStyle w:val="ListParagraph"/>
              <w:numPr>
                <w:ilvl w:val="0"/>
                <w:numId w:val="28"/>
              </w:numPr>
              <w:shd w:val="clear" w:color="auto" w:fill="FFFFFF"/>
              <w:rPr>
                <w:rFonts w:ascii="Arial" w:hAnsi="Arial" w:cs="Arial"/>
                <w:color w:val="000000" w:themeColor="text1"/>
                <w:sz w:val="24"/>
                <w:szCs w:val="24"/>
              </w:rPr>
            </w:pPr>
            <w:r w:rsidRPr="0033662D">
              <w:rPr>
                <w:rFonts w:ascii="Arial" w:hAnsi="Arial" w:cs="Arial"/>
                <w:color w:val="000000" w:themeColor="text1"/>
              </w:rPr>
              <w:t xml:space="preserve">Collating and Analysing data  </w:t>
            </w:r>
          </w:p>
          <w:p w14:paraId="4D4E72A1" w14:textId="77777777" w:rsidR="0033662D" w:rsidRPr="0033662D" w:rsidRDefault="0033662D" w:rsidP="0033662D">
            <w:pPr>
              <w:pStyle w:val="ListParagraph"/>
              <w:numPr>
                <w:ilvl w:val="0"/>
                <w:numId w:val="28"/>
              </w:numPr>
              <w:shd w:val="clear" w:color="auto" w:fill="FFFFFF"/>
              <w:rPr>
                <w:rFonts w:ascii="Arial" w:hAnsi="Arial" w:cs="Arial"/>
                <w:color w:val="000000" w:themeColor="text1"/>
                <w:sz w:val="24"/>
                <w:szCs w:val="24"/>
              </w:rPr>
            </w:pPr>
            <w:r w:rsidRPr="0033662D">
              <w:rPr>
                <w:rFonts w:ascii="Arial" w:hAnsi="Arial" w:cs="Arial"/>
                <w:color w:val="000000" w:themeColor="text1"/>
              </w:rPr>
              <w:t xml:space="preserve">Reflecting on gathered data </w:t>
            </w:r>
          </w:p>
          <w:p w14:paraId="5B889A6E" w14:textId="33BF4F35" w:rsidR="0033662D" w:rsidRPr="0033662D" w:rsidRDefault="0033662D" w:rsidP="0033662D">
            <w:pPr>
              <w:pStyle w:val="ListParagraph"/>
              <w:numPr>
                <w:ilvl w:val="0"/>
                <w:numId w:val="28"/>
              </w:numPr>
              <w:shd w:val="clear" w:color="auto" w:fill="FFFFFF"/>
              <w:rPr>
                <w:rFonts w:ascii="Arial" w:hAnsi="Arial" w:cs="Arial"/>
                <w:color w:val="000000" w:themeColor="text1"/>
                <w:sz w:val="24"/>
                <w:szCs w:val="24"/>
              </w:rPr>
            </w:pPr>
            <w:r w:rsidRPr="0033662D">
              <w:rPr>
                <w:rFonts w:ascii="Arial" w:hAnsi="Arial" w:cs="Arial"/>
                <w:color w:val="000000" w:themeColor="text1"/>
              </w:rPr>
              <w:t xml:space="preserve">Writing up findings </w:t>
            </w:r>
          </w:p>
          <w:p w14:paraId="2DDC0AEC" w14:textId="6F91FC0D" w:rsidR="00402996" w:rsidRDefault="00402996" w:rsidP="78BEA7CE">
            <w:pPr>
              <w:pStyle w:val="NormalWeb"/>
              <w:rPr>
                <w:rFonts w:ascii="Arial" w:hAnsi="Arial" w:cs="Arial"/>
                <w:color w:val="EE0000"/>
              </w:rPr>
            </w:pPr>
          </w:p>
          <w:p w14:paraId="121AA208" w14:textId="4599DF14" w:rsidR="00544330" w:rsidRPr="00D9122D" w:rsidRDefault="00544330" w:rsidP="00F44B1C">
            <w:pPr>
              <w:pStyle w:val="NormalWeb"/>
              <w:rPr>
                <w:rFonts w:ascii="Arial" w:hAnsi="Arial" w:cs="Arial"/>
                <w:b/>
                <w:bCs/>
              </w:rPr>
            </w:pPr>
          </w:p>
        </w:tc>
      </w:tr>
      <w:tr w:rsidR="00544330" w:rsidRPr="00D9122D" w14:paraId="12D22EBD" w14:textId="77777777" w:rsidTr="003A6653">
        <w:tc>
          <w:tcPr>
            <w:tcW w:w="10440" w:type="dxa"/>
            <w:tcBorders>
              <w:top w:val="single" w:sz="6" w:space="0" w:color="auto"/>
              <w:left w:val="single" w:sz="6" w:space="0" w:color="auto"/>
              <w:bottom w:val="single" w:sz="6" w:space="0" w:color="auto"/>
              <w:right w:val="single" w:sz="6" w:space="0" w:color="auto"/>
            </w:tcBorders>
          </w:tcPr>
          <w:p w14:paraId="0B282B7F" w14:textId="1F6938F1" w:rsidR="000553BE" w:rsidRPr="004039F3" w:rsidRDefault="000553BE" w:rsidP="004039F3">
            <w:pPr>
              <w:pStyle w:val="ListParagraph"/>
              <w:numPr>
                <w:ilvl w:val="0"/>
                <w:numId w:val="7"/>
              </w:numPr>
              <w:rPr>
                <w:rFonts w:ascii="Arial" w:hAnsi="Arial" w:cs="Arial"/>
                <w:b/>
                <w:bCs/>
                <w:color w:val="000000" w:themeColor="text1"/>
                <w:sz w:val="24"/>
                <w:szCs w:val="24"/>
              </w:rPr>
            </w:pPr>
            <w:r w:rsidRPr="00D9122D">
              <w:rPr>
                <w:rFonts w:ascii="Arial" w:hAnsi="Arial" w:cs="Arial"/>
                <w:b/>
                <w:bCs/>
                <w:color w:val="000000" w:themeColor="text1"/>
                <w:sz w:val="24"/>
                <w:szCs w:val="24"/>
              </w:rPr>
              <w:t>Who will be involved</w:t>
            </w:r>
            <w:r w:rsidR="000A7CC8">
              <w:rPr>
                <w:rFonts w:ascii="Arial" w:hAnsi="Arial" w:cs="Arial"/>
                <w:b/>
                <w:bCs/>
                <w:color w:val="000000" w:themeColor="text1"/>
                <w:sz w:val="24"/>
                <w:szCs w:val="24"/>
              </w:rPr>
              <w:t>,</w:t>
            </w:r>
            <w:r w:rsidRPr="00D9122D">
              <w:rPr>
                <w:rFonts w:ascii="Arial" w:hAnsi="Arial" w:cs="Arial"/>
                <w:b/>
                <w:bCs/>
                <w:color w:val="000000" w:themeColor="text1"/>
                <w:sz w:val="24"/>
                <w:szCs w:val="24"/>
              </w:rPr>
              <w:t xml:space="preserve"> and </w:t>
            </w:r>
            <w:r w:rsidR="004039F3">
              <w:rPr>
                <w:rFonts w:ascii="Arial" w:hAnsi="Arial" w:cs="Arial"/>
                <w:b/>
                <w:bCs/>
                <w:color w:val="000000" w:themeColor="text1"/>
                <w:sz w:val="24"/>
                <w:szCs w:val="24"/>
              </w:rPr>
              <w:t>in what way</w:t>
            </w:r>
            <w:r w:rsidRPr="00D9122D">
              <w:rPr>
                <w:rFonts w:ascii="Arial" w:hAnsi="Arial" w:cs="Arial"/>
                <w:b/>
                <w:bCs/>
                <w:color w:val="000000" w:themeColor="text1"/>
                <w:sz w:val="24"/>
                <w:szCs w:val="24"/>
              </w:rPr>
              <w:t>?</w:t>
            </w:r>
            <w:r w:rsidR="000A7CC8">
              <w:rPr>
                <w:rFonts w:ascii="Arial" w:hAnsi="Arial" w:cs="Arial"/>
                <w:b/>
                <w:bCs/>
                <w:color w:val="000000" w:themeColor="text1"/>
                <w:sz w:val="24"/>
                <w:szCs w:val="24"/>
              </w:rPr>
              <w:t xml:space="preserve"> </w:t>
            </w:r>
            <w:r w:rsidR="000A7CC8" w:rsidRPr="000A7CC8">
              <w:rPr>
                <w:rFonts w:ascii="Arial" w:hAnsi="Arial" w:cs="Arial"/>
                <w:color w:val="000000" w:themeColor="text1"/>
                <w:sz w:val="24"/>
                <w:szCs w:val="24"/>
              </w:rPr>
              <w:t>(</w:t>
            </w:r>
            <w:r w:rsidR="004039F3">
              <w:rPr>
                <w:rFonts w:ascii="Arial" w:hAnsi="Arial" w:cs="Arial"/>
                <w:color w:val="000000" w:themeColor="text1"/>
                <w:sz w:val="24"/>
                <w:szCs w:val="24"/>
              </w:rPr>
              <w:t>e.g. c</w:t>
            </w:r>
            <w:r w:rsidR="000A7CC8" w:rsidRPr="000A7CC8">
              <w:rPr>
                <w:rFonts w:ascii="Arial" w:hAnsi="Arial" w:cs="Arial"/>
                <w:color w:val="000000" w:themeColor="text1"/>
                <w:sz w:val="24"/>
                <w:szCs w:val="24"/>
              </w:rPr>
              <w:t xml:space="preserve">olleagues, students, local </w:t>
            </w:r>
            <w:r w:rsidR="000A7CC8" w:rsidRPr="004039F3">
              <w:rPr>
                <w:rFonts w:ascii="Arial" w:hAnsi="Arial" w:cs="Arial"/>
                <w:color w:val="000000" w:themeColor="text1"/>
                <w:sz w:val="24"/>
                <w:szCs w:val="24"/>
              </w:rPr>
              <w:t>community…)</w:t>
            </w:r>
            <w:r w:rsidR="004039F3" w:rsidRPr="004039F3">
              <w:rPr>
                <w:rFonts w:ascii="Arial" w:hAnsi="Arial" w:cs="Arial"/>
                <w:color w:val="000000"/>
                <w:sz w:val="24"/>
                <w:szCs w:val="24"/>
              </w:rPr>
              <w:t xml:space="preserve">. Note, </w:t>
            </w:r>
            <w:r w:rsidR="005021DC">
              <w:rPr>
                <w:rFonts w:ascii="Arial" w:hAnsi="Arial" w:cs="Arial"/>
                <w:color w:val="000000"/>
                <w:sz w:val="24"/>
                <w:szCs w:val="24"/>
              </w:rPr>
              <w:t>i</w:t>
            </w:r>
            <w:r w:rsidRPr="004039F3">
              <w:rPr>
                <w:rFonts w:ascii="Arial" w:hAnsi="Arial" w:cs="Arial"/>
                <w:color w:val="000000"/>
                <w:sz w:val="24"/>
                <w:szCs w:val="24"/>
              </w:rPr>
              <w:t>f any of your participants</w:t>
            </w:r>
            <w:r w:rsidR="000A7CC8" w:rsidRPr="004039F3">
              <w:rPr>
                <w:rFonts w:ascii="Arial" w:hAnsi="Arial" w:cs="Arial"/>
                <w:color w:val="000000"/>
                <w:sz w:val="24"/>
                <w:szCs w:val="24"/>
              </w:rPr>
              <w:t xml:space="preserve"> </w:t>
            </w:r>
            <w:r w:rsidR="005021DC">
              <w:rPr>
                <w:rFonts w:ascii="Arial" w:hAnsi="Arial" w:cs="Arial"/>
                <w:color w:val="000000"/>
                <w:sz w:val="24"/>
                <w:szCs w:val="24"/>
              </w:rPr>
              <w:t xml:space="preserve">will </w:t>
            </w:r>
            <w:r w:rsidRPr="004039F3">
              <w:rPr>
                <w:rFonts w:ascii="Arial" w:hAnsi="Arial" w:cs="Arial"/>
                <w:color w:val="000000"/>
                <w:sz w:val="24"/>
                <w:szCs w:val="24"/>
              </w:rPr>
              <w:t>be under</w:t>
            </w:r>
            <w:r w:rsidR="000A7CC8" w:rsidRPr="004039F3">
              <w:rPr>
                <w:rFonts w:ascii="Arial" w:hAnsi="Arial" w:cs="Arial"/>
                <w:color w:val="000000"/>
                <w:sz w:val="24"/>
                <w:szCs w:val="24"/>
              </w:rPr>
              <w:t xml:space="preserve"> </w:t>
            </w:r>
            <w:r w:rsidR="005021DC">
              <w:rPr>
                <w:rFonts w:ascii="Arial" w:hAnsi="Arial" w:cs="Arial"/>
                <w:color w:val="000000"/>
                <w:sz w:val="24"/>
                <w:szCs w:val="24"/>
              </w:rPr>
              <w:t xml:space="preserve">the </w:t>
            </w:r>
            <w:r w:rsidR="000A7CC8" w:rsidRPr="004039F3">
              <w:rPr>
                <w:rFonts w:ascii="Arial" w:hAnsi="Arial" w:cs="Arial"/>
                <w:color w:val="000000"/>
                <w:sz w:val="24"/>
                <w:szCs w:val="24"/>
              </w:rPr>
              <w:t>age years of</w:t>
            </w:r>
            <w:r w:rsidR="005021DC">
              <w:rPr>
                <w:rFonts w:ascii="Arial" w:hAnsi="Arial" w:cs="Arial"/>
                <w:color w:val="000000"/>
                <w:sz w:val="24"/>
                <w:szCs w:val="24"/>
              </w:rPr>
              <w:t xml:space="preserve"> </w:t>
            </w:r>
            <w:r w:rsidRPr="004039F3">
              <w:rPr>
                <w:rFonts w:ascii="Arial" w:hAnsi="Arial" w:cs="Arial"/>
                <w:color w:val="000000"/>
                <w:sz w:val="24"/>
                <w:szCs w:val="24"/>
              </w:rPr>
              <w:t>18</w:t>
            </w:r>
            <w:r w:rsidR="001447B2">
              <w:rPr>
                <w:rFonts w:ascii="Arial" w:hAnsi="Arial" w:cs="Arial"/>
                <w:color w:val="000000"/>
                <w:sz w:val="24"/>
                <w:szCs w:val="24"/>
              </w:rPr>
              <w:t xml:space="preserve"> </w:t>
            </w:r>
            <w:r w:rsidR="005021DC">
              <w:rPr>
                <w:rFonts w:ascii="Arial" w:hAnsi="Arial" w:cs="Arial"/>
                <w:color w:val="000000"/>
                <w:sz w:val="24"/>
                <w:szCs w:val="24"/>
              </w:rPr>
              <w:t>yrs</w:t>
            </w:r>
            <w:r w:rsidRPr="004039F3">
              <w:rPr>
                <w:rFonts w:ascii="Arial" w:hAnsi="Arial" w:cs="Arial"/>
                <w:color w:val="000000"/>
                <w:sz w:val="24"/>
                <w:szCs w:val="24"/>
              </w:rPr>
              <w:t xml:space="preserve">, please seek </w:t>
            </w:r>
            <w:r w:rsidR="000A7CC8" w:rsidRPr="004039F3">
              <w:rPr>
                <w:rFonts w:ascii="Arial" w:hAnsi="Arial" w:cs="Arial"/>
                <w:color w:val="000000"/>
                <w:sz w:val="24"/>
                <w:szCs w:val="24"/>
              </w:rPr>
              <w:t xml:space="preserve">further </w:t>
            </w:r>
            <w:r w:rsidRPr="004039F3">
              <w:rPr>
                <w:rFonts w:ascii="Arial" w:hAnsi="Arial" w:cs="Arial"/>
                <w:color w:val="000000"/>
                <w:sz w:val="24"/>
                <w:szCs w:val="24"/>
              </w:rPr>
              <w:t>advice from your tutor.</w:t>
            </w:r>
            <w:r w:rsidR="00F44B1C">
              <w:rPr>
                <w:rFonts w:ascii="Arial" w:hAnsi="Arial" w:cs="Arial"/>
                <w:color w:val="000000"/>
                <w:sz w:val="24"/>
                <w:szCs w:val="24"/>
              </w:rPr>
              <w:br/>
            </w:r>
          </w:p>
          <w:p w14:paraId="0CE3606E" w14:textId="6BEB4083" w:rsidR="0033662D" w:rsidRDefault="0033662D" w:rsidP="0033662D">
            <w:pPr>
              <w:pStyle w:val="ListParagraph"/>
              <w:numPr>
                <w:ilvl w:val="0"/>
                <w:numId w:val="26"/>
              </w:numPr>
              <w:rPr>
                <w:rFonts w:ascii="Arial" w:hAnsi="Arial" w:cs="Arial"/>
                <w:color w:val="000000" w:themeColor="text1"/>
              </w:rPr>
            </w:pPr>
            <w:r>
              <w:rPr>
                <w:rFonts w:ascii="Arial" w:hAnsi="Arial" w:cs="Arial"/>
                <w:b/>
                <w:bCs/>
                <w:color w:val="000000" w:themeColor="text1"/>
              </w:rPr>
              <w:t xml:space="preserve">X 4 </w:t>
            </w:r>
            <w:r w:rsidR="00F44B1C">
              <w:rPr>
                <w:rFonts w:ascii="Arial" w:hAnsi="Arial" w:cs="Arial"/>
                <w:b/>
                <w:bCs/>
                <w:color w:val="000000" w:themeColor="text1"/>
              </w:rPr>
              <w:t xml:space="preserve">Alumni </w:t>
            </w:r>
            <w:r w:rsidRPr="0033662D">
              <w:rPr>
                <w:rFonts w:ascii="Arial" w:hAnsi="Arial" w:cs="Arial"/>
                <w:color w:val="000000" w:themeColor="text1"/>
              </w:rPr>
              <w:t>will be engaged</w:t>
            </w:r>
            <w:r>
              <w:rPr>
                <w:rFonts w:ascii="Arial" w:hAnsi="Arial" w:cs="Arial"/>
                <w:b/>
                <w:bCs/>
                <w:color w:val="000000" w:themeColor="text1"/>
              </w:rPr>
              <w:t xml:space="preserve"> </w:t>
            </w:r>
            <w:r w:rsidR="00F44B1C" w:rsidRPr="00F44B1C">
              <w:rPr>
                <w:rFonts w:ascii="Arial" w:hAnsi="Arial" w:cs="Arial"/>
                <w:color w:val="000000" w:themeColor="text1"/>
              </w:rPr>
              <w:t>through</w:t>
            </w:r>
            <w:r w:rsidR="00CC765D">
              <w:rPr>
                <w:rFonts w:ascii="Arial" w:hAnsi="Arial" w:cs="Arial"/>
                <w:color w:val="000000" w:themeColor="text1"/>
              </w:rPr>
              <w:t xml:space="preserve"> </w:t>
            </w:r>
            <w:r w:rsidR="00F44B1C" w:rsidRPr="00F44B1C">
              <w:rPr>
                <w:rFonts w:ascii="Arial" w:hAnsi="Arial" w:cs="Arial"/>
                <w:color w:val="000000" w:themeColor="text1"/>
              </w:rPr>
              <w:t>interviews</w:t>
            </w:r>
            <w:r>
              <w:rPr>
                <w:rFonts w:ascii="Arial" w:hAnsi="Arial" w:cs="Arial"/>
                <w:color w:val="000000" w:themeColor="text1"/>
              </w:rPr>
              <w:t>/semi structured interviews. These will engage with a wide variety of student representation, focusing on underrepresented groups: young w</w:t>
            </w:r>
            <w:r>
              <w:rPr>
                <w:rFonts w:ascii="Arial" w:hAnsi="Arial" w:cs="Arial"/>
                <w:color w:val="000000" w:themeColor="text1"/>
              </w:rPr>
              <w:t xml:space="preserve">omen </w:t>
            </w:r>
            <w:r>
              <w:rPr>
                <w:rFonts w:ascii="Arial" w:hAnsi="Arial" w:cs="Arial"/>
                <w:color w:val="000000" w:themeColor="text1"/>
              </w:rPr>
              <w:t xml:space="preserve">students </w:t>
            </w:r>
            <w:r>
              <w:rPr>
                <w:rFonts w:ascii="Arial" w:hAnsi="Arial" w:cs="Arial"/>
                <w:color w:val="000000" w:themeColor="text1"/>
              </w:rPr>
              <w:t>with caring responsibilit</w:t>
            </w:r>
            <w:r>
              <w:rPr>
                <w:rFonts w:ascii="Arial" w:hAnsi="Arial" w:cs="Arial"/>
                <w:color w:val="000000" w:themeColor="text1"/>
              </w:rPr>
              <w:t>ies,</w:t>
            </w:r>
            <w:r>
              <w:rPr>
                <w:rFonts w:ascii="Arial" w:hAnsi="Arial" w:cs="Arial"/>
                <w:color w:val="000000" w:themeColor="text1"/>
              </w:rPr>
              <w:t xml:space="preserve"> queer and non-binary</w:t>
            </w:r>
            <w:r>
              <w:rPr>
                <w:rFonts w:ascii="Arial" w:hAnsi="Arial" w:cs="Arial"/>
                <w:color w:val="000000" w:themeColor="text1"/>
              </w:rPr>
              <w:t xml:space="preserve"> students</w:t>
            </w:r>
            <w:r>
              <w:rPr>
                <w:rFonts w:ascii="Arial" w:hAnsi="Arial" w:cs="Arial"/>
                <w:color w:val="000000" w:themeColor="text1"/>
              </w:rPr>
              <w:t xml:space="preserve">, </w:t>
            </w:r>
            <w:r>
              <w:rPr>
                <w:rFonts w:ascii="Arial" w:hAnsi="Arial" w:cs="Arial"/>
                <w:color w:val="000000" w:themeColor="text1"/>
              </w:rPr>
              <w:t>Muslim students</w:t>
            </w:r>
            <w:r>
              <w:rPr>
                <w:rFonts w:ascii="Arial" w:hAnsi="Arial" w:cs="Arial"/>
                <w:color w:val="000000" w:themeColor="text1"/>
              </w:rPr>
              <w:t xml:space="preserve">, people of colour, </w:t>
            </w:r>
            <w:r>
              <w:rPr>
                <w:rFonts w:ascii="Arial" w:hAnsi="Arial" w:cs="Arial"/>
                <w:color w:val="000000" w:themeColor="text1"/>
              </w:rPr>
              <w:t>disables and</w:t>
            </w:r>
            <w:r>
              <w:rPr>
                <w:rFonts w:ascii="Arial" w:hAnsi="Arial" w:cs="Arial"/>
                <w:color w:val="000000" w:themeColor="text1"/>
              </w:rPr>
              <w:t xml:space="preserve"> one white male</w:t>
            </w:r>
            <w:r>
              <w:rPr>
                <w:rFonts w:ascii="Arial" w:hAnsi="Arial" w:cs="Arial"/>
                <w:color w:val="000000" w:themeColor="text1"/>
              </w:rPr>
              <w:t xml:space="preserve">. </w:t>
            </w:r>
            <w:r>
              <w:rPr>
                <w:rFonts w:ascii="Arial" w:hAnsi="Arial" w:cs="Arial"/>
                <w:color w:val="000000" w:themeColor="text1"/>
              </w:rPr>
              <w:t xml:space="preserve">    </w:t>
            </w:r>
            <w:r>
              <w:rPr>
                <w:rFonts w:ascii="Arial" w:hAnsi="Arial" w:cs="Arial"/>
                <w:color w:val="000000" w:themeColor="text1"/>
              </w:rPr>
              <w:br/>
            </w:r>
          </w:p>
          <w:p w14:paraId="05865E31" w14:textId="7B1ED934" w:rsidR="0033662D" w:rsidRDefault="0033662D" w:rsidP="0033662D">
            <w:pPr>
              <w:pStyle w:val="ListParagraph"/>
              <w:numPr>
                <w:ilvl w:val="0"/>
                <w:numId w:val="26"/>
              </w:numPr>
              <w:rPr>
                <w:rFonts w:ascii="Arial" w:hAnsi="Arial" w:cs="Arial"/>
                <w:color w:val="000000" w:themeColor="text1"/>
              </w:rPr>
            </w:pPr>
            <w:r>
              <w:rPr>
                <w:rFonts w:ascii="Arial" w:hAnsi="Arial" w:cs="Arial"/>
                <w:b/>
                <w:bCs/>
                <w:color w:val="000000" w:themeColor="text1"/>
              </w:rPr>
              <w:t xml:space="preserve">X1 </w:t>
            </w:r>
            <w:r w:rsidR="00F44B1C" w:rsidRPr="0033662D">
              <w:rPr>
                <w:rFonts w:ascii="Arial" w:hAnsi="Arial" w:cs="Arial"/>
                <w:b/>
                <w:bCs/>
                <w:color w:val="000000" w:themeColor="text1"/>
              </w:rPr>
              <w:t xml:space="preserve">Colleague </w:t>
            </w:r>
            <w:r>
              <w:rPr>
                <w:rFonts w:ascii="Arial" w:hAnsi="Arial" w:cs="Arial"/>
                <w:b/>
                <w:bCs/>
                <w:color w:val="000000" w:themeColor="text1"/>
              </w:rPr>
              <w:t xml:space="preserve">and </w:t>
            </w:r>
            <w:r w:rsidRPr="0033662D">
              <w:rPr>
                <w:rFonts w:ascii="Arial" w:hAnsi="Arial" w:cs="Arial"/>
                <w:b/>
                <w:bCs/>
                <w:color w:val="000000" w:themeColor="text1"/>
              </w:rPr>
              <w:t>Subject Leader in Ethical Practice in Design</w:t>
            </w:r>
            <w:r w:rsidRPr="0033662D">
              <w:rPr>
                <w:rFonts w:ascii="Arial" w:hAnsi="Arial" w:cs="Arial"/>
                <w:color w:val="000000" w:themeColor="text1"/>
              </w:rPr>
              <w:t>, BA Architecture </w:t>
            </w:r>
            <w:r>
              <w:rPr>
                <w:rFonts w:ascii="Arial" w:hAnsi="Arial" w:cs="Arial"/>
                <w:color w:val="000000" w:themeColor="text1"/>
              </w:rPr>
              <w:t>will be engaged as a critical friend and interviewee</w:t>
            </w:r>
            <w:r w:rsidR="00C755EA">
              <w:rPr>
                <w:rFonts w:ascii="Arial" w:hAnsi="Arial" w:cs="Arial"/>
                <w:color w:val="000000" w:themeColor="text1"/>
              </w:rPr>
              <w:t>.</w:t>
            </w:r>
            <w:r>
              <w:rPr>
                <w:rFonts w:ascii="Arial" w:hAnsi="Arial" w:cs="Arial"/>
                <w:color w:val="000000" w:themeColor="text1"/>
              </w:rPr>
              <w:br/>
            </w:r>
          </w:p>
          <w:p w14:paraId="2445BE36" w14:textId="697F9CB8" w:rsidR="0033662D" w:rsidRDefault="0033662D" w:rsidP="0033662D">
            <w:pPr>
              <w:pStyle w:val="ListParagraph"/>
              <w:numPr>
                <w:ilvl w:val="0"/>
                <w:numId w:val="26"/>
              </w:numPr>
              <w:rPr>
                <w:rFonts w:ascii="Arial" w:hAnsi="Arial" w:cs="Arial"/>
                <w:color w:val="000000" w:themeColor="text1"/>
              </w:rPr>
            </w:pPr>
            <w:r>
              <w:rPr>
                <w:rFonts w:ascii="Arial" w:hAnsi="Arial" w:cs="Arial"/>
                <w:b/>
                <w:bCs/>
                <w:color w:val="000000" w:themeColor="text1"/>
              </w:rPr>
              <w:t xml:space="preserve">Student representatives of stage 1, 2 and 3 </w:t>
            </w:r>
            <w:r w:rsidRPr="0033662D">
              <w:rPr>
                <w:rFonts w:ascii="Arial" w:hAnsi="Arial" w:cs="Arial"/>
                <w:color w:val="000000" w:themeColor="text1"/>
              </w:rPr>
              <w:t>will be engaged through</w:t>
            </w:r>
            <w:r>
              <w:rPr>
                <w:rFonts w:ascii="Arial" w:hAnsi="Arial" w:cs="Arial"/>
                <w:color w:val="000000" w:themeColor="text1"/>
              </w:rPr>
              <w:t xml:space="preserve"> a structured workshop</w:t>
            </w:r>
            <w:r w:rsidR="00C755EA">
              <w:rPr>
                <w:rFonts w:ascii="Arial" w:hAnsi="Arial" w:cs="Arial"/>
                <w:color w:val="000000" w:themeColor="text1"/>
              </w:rPr>
              <w:t>.</w:t>
            </w:r>
            <w:r w:rsidR="00C755EA">
              <w:rPr>
                <w:rFonts w:ascii="Arial" w:hAnsi="Arial" w:cs="Arial"/>
                <w:color w:val="000000" w:themeColor="text1"/>
              </w:rPr>
              <w:br/>
            </w:r>
            <w:r w:rsidRPr="0033662D">
              <w:rPr>
                <w:rFonts w:ascii="Arial" w:hAnsi="Arial" w:cs="Arial"/>
                <w:color w:val="000000" w:themeColor="text1"/>
              </w:rPr>
              <w:t xml:space="preserve"> </w:t>
            </w:r>
          </w:p>
          <w:p w14:paraId="5B556BBE" w14:textId="6CE538FA" w:rsidR="00C755EA" w:rsidRPr="0033662D" w:rsidRDefault="00C755EA" w:rsidP="0033662D">
            <w:pPr>
              <w:pStyle w:val="ListParagraph"/>
              <w:numPr>
                <w:ilvl w:val="0"/>
                <w:numId w:val="26"/>
              </w:numPr>
              <w:rPr>
                <w:rFonts w:ascii="Arial" w:hAnsi="Arial" w:cs="Arial"/>
                <w:color w:val="000000" w:themeColor="text1"/>
              </w:rPr>
            </w:pPr>
            <w:r>
              <w:rPr>
                <w:rFonts w:ascii="Arial" w:hAnsi="Arial" w:cs="Arial"/>
                <w:b/>
                <w:bCs/>
                <w:color w:val="000000" w:themeColor="text1"/>
              </w:rPr>
              <w:t xml:space="preserve">Researcher: </w:t>
            </w:r>
            <w:r w:rsidRPr="00C755EA">
              <w:rPr>
                <w:rFonts w:ascii="Arial" w:hAnsi="Arial" w:cs="Arial"/>
                <w:color w:val="000000" w:themeColor="text1"/>
              </w:rPr>
              <w:t>Me /design tutor</w:t>
            </w:r>
            <w:r>
              <w:rPr>
                <w:rFonts w:ascii="Arial" w:hAnsi="Arial" w:cs="Arial"/>
                <w:b/>
                <w:bCs/>
                <w:color w:val="000000" w:themeColor="text1"/>
              </w:rPr>
              <w:t xml:space="preserve"> </w:t>
            </w:r>
            <w:r w:rsidRPr="00C755EA">
              <w:rPr>
                <w:rFonts w:ascii="Arial" w:hAnsi="Arial" w:cs="Arial"/>
                <w:color w:val="000000" w:themeColor="text1"/>
              </w:rPr>
              <w:t>in BA Architecture.</w:t>
            </w:r>
          </w:p>
          <w:p w14:paraId="2A90DF45" w14:textId="78BAA982" w:rsidR="000553BE" w:rsidRPr="00D9122D" w:rsidRDefault="000553BE" w:rsidP="000553BE">
            <w:pPr>
              <w:autoSpaceDE w:val="0"/>
              <w:autoSpaceDN w:val="0"/>
              <w:contextualSpacing/>
              <w:rPr>
                <w:rFonts w:ascii="Arial" w:hAnsi="Arial" w:cs="Arial"/>
                <w:color w:val="000000"/>
              </w:rPr>
            </w:pPr>
          </w:p>
        </w:tc>
      </w:tr>
      <w:tr w:rsidR="00544330" w:rsidRPr="00D9122D" w14:paraId="317BE124" w14:textId="77777777" w:rsidTr="003A6653">
        <w:tc>
          <w:tcPr>
            <w:tcW w:w="10440" w:type="dxa"/>
            <w:tcBorders>
              <w:top w:val="single" w:sz="6" w:space="0" w:color="auto"/>
              <w:left w:val="single" w:sz="6" w:space="0" w:color="auto"/>
              <w:bottom w:val="single" w:sz="6" w:space="0" w:color="auto"/>
              <w:right w:val="single" w:sz="6" w:space="0" w:color="auto"/>
            </w:tcBorders>
          </w:tcPr>
          <w:p w14:paraId="2457C5E1" w14:textId="3717E076" w:rsidR="00544330" w:rsidRPr="00D9122D" w:rsidRDefault="001447B2" w:rsidP="008E13C2">
            <w:pPr>
              <w:pStyle w:val="ListParagraph"/>
              <w:numPr>
                <w:ilvl w:val="0"/>
                <w:numId w:val="22"/>
              </w:numPr>
              <w:tabs>
                <w:tab w:val="left" w:pos="284"/>
                <w:tab w:val="left" w:pos="426"/>
              </w:tabs>
              <w:rPr>
                <w:rFonts w:ascii="Arial" w:hAnsi="Arial" w:cs="Arial"/>
                <w:sz w:val="24"/>
                <w:szCs w:val="24"/>
              </w:rPr>
            </w:pPr>
            <w:r>
              <w:rPr>
                <w:rFonts w:ascii="Arial" w:hAnsi="Arial" w:cs="Arial"/>
                <w:b/>
                <w:bCs/>
                <w:sz w:val="24"/>
                <w:szCs w:val="24"/>
              </w:rPr>
              <w:t>Are there any</w:t>
            </w:r>
            <w:r w:rsidR="000553BE" w:rsidRPr="00D9122D">
              <w:rPr>
                <w:rFonts w:ascii="Arial" w:hAnsi="Arial" w:cs="Arial"/>
                <w:b/>
                <w:bCs/>
                <w:sz w:val="24"/>
                <w:szCs w:val="24"/>
              </w:rPr>
              <w:t xml:space="preserve"> health &amp; safety concerns, and how will you prepare for them?</w:t>
            </w:r>
            <w:r w:rsidR="005021DC">
              <w:rPr>
                <w:rFonts w:ascii="Arial" w:hAnsi="Arial" w:cs="Arial"/>
                <w:b/>
                <w:bCs/>
                <w:sz w:val="24"/>
                <w:szCs w:val="24"/>
              </w:rPr>
              <w:br/>
            </w:r>
          </w:p>
          <w:p w14:paraId="14451F0B" w14:textId="689FA976" w:rsidR="000553BE" w:rsidRPr="002236C2" w:rsidRDefault="004039F3" w:rsidP="008E13C2">
            <w:pPr>
              <w:pStyle w:val="ListParagraph"/>
              <w:numPr>
                <w:ilvl w:val="0"/>
                <w:numId w:val="22"/>
              </w:numPr>
              <w:tabs>
                <w:tab w:val="left" w:pos="284"/>
                <w:tab w:val="left" w:pos="426"/>
              </w:tabs>
              <w:rPr>
                <w:rFonts w:ascii="Arial" w:hAnsi="Arial" w:cs="Arial"/>
                <w:sz w:val="20"/>
                <w:szCs w:val="20"/>
              </w:rPr>
            </w:pPr>
            <w:r>
              <w:fldChar w:fldCharType="begin"/>
            </w:r>
            <w:r>
              <w:instrText>HYPERLINK "https://canvas.arts.ac.uk/sites/explore/SitePage/42587/health-and-safety-hub"</w:instrText>
            </w:r>
            <w:r>
              <w:fldChar w:fldCharType="separate"/>
            </w:r>
            <w:r w:rsidRPr="002236C2">
              <w:rPr>
                <w:rStyle w:val="Hyperlink"/>
                <w:rFonts w:ascii="Arial" w:hAnsi="Arial" w:cs="Arial"/>
                <w:sz w:val="20"/>
                <w:szCs w:val="20"/>
              </w:rPr>
              <w:t>https://canvas.arts.ac.uk/sites/explore/S</w:t>
            </w:r>
            <w:r w:rsidRPr="002236C2">
              <w:rPr>
                <w:rStyle w:val="Hyperlink"/>
                <w:rFonts w:ascii="Arial" w:hAnsi="Arial" w:cs="Arial"/>
                <w:sz w:val="20"/>
                <w:szCs w:val="20"/>
              </w:rPr>
              <w:t>i</w:t>
            </w:r>
            <w:r w:rsidRPr="002236C2">
              <w:rPr>
                <w:rStyle w:val="Hyperlink"/>
                <w:rFonts w:ascii="Arial" w:hAnsi="Arial" w:cs="Arial"/>
                <w:sz w:val="20"/>
                <w:szCs w:val="20"/>
              </w:rPr>
              <w:t>t</w:t>
            </w:r>
            <w:r w:rsidRPr="002236C2">
              <w:rPr>
                <w:rStyle w:val="Hyperlink"/>
                <w:rFonts w:ascii="Arial" w:hAnsi="Arial" w:cs="Arial"/>
                <w:sz w:val="20"/>
                <w:szCs w:val="20"/>
              </w:rPr>
              <w:t>ePage/42587/health-and-safety-hub</w:t>
            </w:r>
            <w:r>
              <w:fldChar w:fldCharType="end"/>
            </w:r>
            <w:r w:rsidRPr="002236C2">
              <w:rPr>
                <w:rFonts w:ascii="Arial" w:hAnsi="Arial" w:cs="Arial"/>
                <w:sz w:val="20"/>
                <w:szCs w:val="20"/>
              </w:rPr>
              <w:t xml:space="preserve"> </w:t>
            </w:r>
          </w:p>
          <w:p w14:paraId="4360B8C5" w14:textId="13EFCEC1" w:rsidR="004039F3" w:rsidRPr="002236C2" w:rsidRDefault="004039F3" w:rsidP="008E13C2">
            <w:pPr>
              <w:pStyle w:val="ListParagraph"/>
              <w:numPr>
                <w:ilvl w:val="0"/>
                <w:numId w:val="22"/>
              </w:numPr>
              <w:tabs>
                <w:tab w:val="left" w:pos="284"/>
                <w:tab w:val="left" w:pos="426"/>
              </w:tabs>
              <w:rPr>
                <w:rFonts w:ascii="Arial" w:hAnsi="Arial" w:cs="Arial"/>
                <w:sz w:val="20"/>
                <w:szCs w:val="20"/>
              </w:rPr>
            </w:pPr>
            <w:hyperlink r:id="rId24" w:history="1">
              <w:r w:rsidRPr="002236C2">
                <w:rPr>
                  <w:rStyle w:val="Hyperlink"/>
                  <w:rFonts w:ascii="Arial" w:hAnsi="Arial" w:cs="Arial"/>
                  <w:sz w:val="20"/>
                  <w:szCs w:val="20"/>
                </w:rPr>
                <w:t>https://ca</w:t>
              </w:r>
              <w:r w:rsidRPr="002236C2">
                <w:rPr>
                  <w:rStyle w:val="Hyperlink"/>
                  <w:rFonts w:ascii="Arial" w:hAnsi="Arial" w:cs="Arial"/>
                  <w:sz w:val="20"/>
                  <w:szCs w:val="20"/>
                </w:rPr>
                <w:t>n</w:t>
              </w:r>
              <w:r w:rsidRPr="002236C2">
                <w:rPr>
                  <w:rStyle w:val="Hyperlink"/>
                  <w:rFonts w:ascii="Arial" w:hAnsi="Arial" w:cs="Arial"/>
                  <w:sz w:val="20"/>
                  <w:szCs w:val="20"/>
                </w:rPr>
                <w:t>vas.arts.ac.uk/sites/explore/SitePage/45761/health-and-safety-policies-and-standards</w:t>
              </w:r>
            </w:hyperlink>
            <w:r w:rsidRPr="002236C2">
              <w:rPr>
                <w:rFonts w:ascii="Arial" w:hAnsi="Arial" w:cs="Arial"/>
                <w:sz w:val="20"/>
                <w:szCs w:val="20"/>
              </w:rPr>
              <w:t xml:space="preserve"> </w:t>
            </w:r>
          </w:p>
          <w:p w14:paraId="6419F1D7" w14:textId="77777777" w:rsidR="004039F3" w:rsidRPr="00D9122D" w:rsidRDefault="004039F3" w:rsidP="000553BE">
            <w:pPr>
              <w:pStyle w:val="ListParagraph"/>
              <w:tabs>
                <w:tab w:val="left" w:pos="284"/>
                <w:tab w:val="left" w:pos="426"/>
              </w:tabs>
              <w:rPr>
                <w:rFonts w:ascii="Arial" w:hAnsi="Arial" w:cs="Arial"/>
                <w:sz w:val="24"/>
                <w:szCs w:val="24"/>
              </w:rPr>
            </w:pPr>
          </w:p>
          <w:p w14:paraId="61E9CDF5" w14:textId="2DAE6806" w:rsidR="00CC765D" w:rsidRDefault="00C755EA" w:rsidP="00CC765D">
            <w:pPr>
              <w:pStyle w:val="NormalWeb"/>
              <w:spacing w:line="300" w:lineRule="atLeast"/>
              <w:rPr>
                <w:rFonts w:ascii="Segoe UI" w:hAnsi="Segoe UI" w:cs="Segoe UI"/>
                <w:color w:val="000000"/>
                <w:sz w:val="21"/>
                <w:szCs w:val="21"/>
              </w:rPr>
            </w:pPr>
            <w:r>
              <w:rPr>
                <w:rStyle w:val="Strong"/>
                <w:rFonts w:ascii="Segoe UI" w:hAnsi="Segoe UI" w:cs="Segoe UI"/>
                <w:color w:val="000000"/>
                <w:sz w:val="21"/>
                <w:szCs w:val="21"/>
              </w:rPr>
              <w:t>I</w:t>
            </w:r>
            <w:r w:rsidR="00CC765D">
              <w:rPr>
                <w:rStyle w:val="Strong"/>
                <w:rFonts w:ascii="Segoe UI" w:hAnsi="Segoe UI" w:cs="Segoe UI"/>
                <w:color w:val="000000"/>
                <w:sz w:val="21"/>
                <w:szCs w:val="21"/>
              </w:rPr>
              <w:t>nterviews: alumni and colleagues</w:t>
            </w:r>
          </w:p>
          <w:p w14:paraId="618F1F1F" w14:textId="0066CB02" w:rsidR="00CC765D" w:rsidRDefault="008E13C2" w:rsidP="00CC765D">
            <w:pPr>
              <w:pStyle w:val="NormalWeb"/>
              <w:spacing w:line="300" w:lineRule="atLeast"/>
              <w:rPr>
                <w:rFonts w:ascii="Segoe UI" w:hAnsi="Segoe UI" w:cs="Segoe UI"/>
                <w:color w:val="000000"/>
                <w:sz w:val="21"/>
                <w:szCs w:val="21"/>
              </w:rPr>
            </w:pPr>
            <w:r>
              <w:rPr>
                <w:rStyle w:val="Strong"/>
                <w:rFonts w:ascii="Segoe UI" w:hAnsi="Segoe UI" w:cs="Segoe UI"/>
                <w:color w:val="000000"/>
                <w:sz w:val="21"/>
                <w:szCs w:val="21"/>
              </w:rPr>
              <w:t>Concerns</w:t>
            </w:r>
          </w:p>
          <w:p w14:paraId="4AA9D069" w14:textId="2F01184A" w:rsidR="00CC765D" w:rsidRPr="0033662D" w:rsidRDefault="00CC765D" w:rsidP="008E13C2">
            <w:pPr>
              <w:numPr>
                <w:ilvl w:val="0"/>
                <w:numId w:val="22"/>
              </w:numPr>
              <w:spacing w:before="100" w:beforeAutospacing="1" w:after="100" w:afterAutospacing="1" w:line="300" w:lineRule="atLeast"/>
              <w:rPr>
                <w:rFonts w:ascii="Arial" w:hAnsi="Arial" w:cs="Arial"/>
                <w:color w:val="000000" w:themeColor="text1"/>
                <w:sz w:val="22"/>
                <w:szCs w:val="22"/>
              </w:rPr>
            </w:pPr>
            <w:r w:rsidRPr="0033662D">
              <w:rPr>
                <w:rFonts w:ascii="Arial" w:hAnsi="Arial" w:cs="Arial"/>
                <w:color w:val="000000" w:themeColor="text1"/>
                <w:sz w:val="22"/>
                <w:szCs w:val="22"/>
              </w:rPr>
              <w:t>Emotional di</w:t>
            </w:r>
            <w:r w:rsidR="00C755EA">
              <w:rPr>
                <w:rFonts w:ascii="Arial" w:hAnsi="Arial" w:cs="Arial"/>
                <w:color w:val="000000" w:themeColor="text1"/>
                <w:sz w:val="22"/>
                <w:szCs w:val="22"/>
              </w:rPr>
              <w:t>stress and vulnerability</w:t>
            </w:r>
            <w:r w:rsidRPr="0033662D">
              <w:rPr>
                <w:rFonts w:ascii="Arial" w:hAnsi="Arial" w:cs="Arial"/>
                <w:color w:val="000000" w:themeColor="text1"/>
                <w:sz w:val="22"/>
                <w:szCs w:val="22"/>
              </w:rPr>
              <w:t xml:space="preserve"> when discussing </w:t>
            </w:r>
            <w:r w:rsidR="0033662D">
              <w:rPr>
                <w:rFonts w:ascii="Arial" w:hAnsi="Arial" w:cs="Arial"/>
                <w:color w:val="000000" w:themeColor="text1"/>
                <w:sz w:val="22"/>
                <w:szCs w:val="22"/>
              </w:rPr>
              <w:t xml:space="preserve">past and current </w:t>
            </w:r>
            <w:r w:rsidRPr="0033662D">
              <w:rPr>
                <w:rFonts w:ascii="Arial" w:hAnsi="Arial" w:cs="Arial"/>
                <w:color w:val="000000" w:themeColor="text1"/>
                <w:sz w:val="22"/>
                <w:szCs w:val="22"/>
              </w:rPr>
              <w:t xml:space="preserve">experiences of belonging, exclusion, safety </w:t>
            </w:r>
            <w:r w:rsidR="0033662D">
              <w:rPr>
                <w:rFonts w:ascii="Arial" w:hAnsi="Arial" w:cs="Arial"/>
                <w:color w:val="000000" w:themeColor="text1"/>
                <w:sz w:val="22"/>
                <w:szCs w:val="22"/>
              </w:rPr>
              <w:t>and</w:t>
            </w:r>
            <w:r w:rsidRPr="0033662D">
              <w:rPr>
                <w:rFonts w:ascii="Arial" w:hAnsi="Arial" w:cs="Arial"/>
                <w:color w:val="000000" w:themeColor="text1"/>
                <w:sz w:val="22"/>
                <w:szCs w:val="22"/>
              </w:rPr>
              <w:t xml:space="preserve"> agency.</w:t>
            </w:r>
          </w:p>
          <w:p w14:paraId="6FAD386A" w14:textId="285F3BDF" w:rsidR="00CC765D" w:rsidRPr="0033662D" w:rsidRDefault="0033662D" w:rsidP="008E13C2">
            <w:pPr>
              <w:numPr>
                <w:ilvl w:val="0"/>
                <w:numId w:val="22"/>
              </w:numPr>
              <w:spacing w:before="100" w:beforeAutospacing="1" w:after="100" w:afterAutospacing="1" w:line="300" w:lineRule="atLeast"/>
              <w:rPr>
                <w:rFonts w:ascii="Arial" w:hAnsi="Arial" w:cs="Arial"/>
                <w:color w:val="000000" w:themeColor="text1"/>
                <w:sz w:val="22"/>
                <w:szCs w:val="22"/>
              </w:rPr>
            </w:pPr>
            <w:r w:rsidRPr="0033662D">
              <w:rPr>
                <w:rFonts w:ascii="Arial" w:hAnsi="Arial" w:cs="Arial"/>
                <w:color w:val="000000" w:themeColor="text1"/>
                <w:sz w:val="22"/>
                <w:szCs w:val="22"/>
              </w:rPr>
              <w:t xml:space="preserve">Accidental </w:t>
            </w:r>
            <w:r w:rsidR="00CC765D" w:rsidRPr="0033662D">
              <w:rPr>
                <w:rFonts w:ascii="Arial" w:hAnsi="Arial" w:cs="Arial"/>
                <w:color w:val="000000" w:themeColor="text1"/>
                <w:sz w:val="22"/>
                <w:szCs w:val="22"/>
              </w:rPr>
              <w:t>disclosure of sensitive information</w:t>
            </w:r>
            <w:r w:rsidR="00C755EA">
              <w:rPr>
                <w:rFonts w:ascii="Arial" w:hAnsi="Arial" w:cs="Arial"/>
                <w:color w:val="000000" w:themeColor="text1"/>
                <w:sz w:val="22"/>
                <w:szCs w:val="22"/>
              </w:rPr>
              <w:t xml:space="preserve"> during conversation.</w:t>
            </w:r>
          </w:p>
          <w:p w14:paraId="499B6DD9" w14:textId="6D340E94" w:rsidR="0033662D" w:rsidRPr="0033662D" w:rsidRDefault="0033662D" w:rsidP="008E13C2">
            <w:pPr>
              <w:numPr>
                <w:ilvl w:val="0"/>
                <w:numId w:val="22"/>
              </w:numPr>
              <w:spacing w:before="100" w:beforeAutospacing="1" w:after="100" w:afterAutospacing="1" w:line="300" w:lineRule="atLeast"/>
              <w:rPr>
                <w:rFonts w:ascii="Arial" w:hAnsi="Arial" w:cs="Arial"/>
                <w:color w:val="000000" w:themeColor="text1"/>
                <w:sz w:val="22"/>
                <w:szCs w:val="22"/>
              </w:rPr>
            </w:pPr>
            <w:r w:rsidRPr="0033662D">
              <w:rPr>
                <w:rFonts w:ascii="Arial" w:hAnsi="Arial" w:cs="Arial"/>
                <w:color w:val="000000" w:themeColor="text1"/>
                <w:sz w:val="22"/>
                <w:szCs w:val="22"/>
              </w:rPr>
              <w:lastRenderedPageBreak/>
              <w:t xml:space="preserve">Ensuring the creation of an </w:t>
            </w:r>
            <w:r w:rsidRPr="0033662D">
              <w:rPr>
                <w:rFonts w:ascii="Calibri" w:hAnsi="Calibri" w:cs="Calibri"/>
                <w:color w:val="000000" w:themeColor="text1"/>
                <w:sz w:val="22"/>
                <w:szCs w:val="22"/>
              </w:rPr>
              <w:t>﻿</w:t>
            </w:r>
            <w:r w:rsidRPr="0033662D">
              <w:rPr>
                <w:rFonts w:ascii="Arial" w:hAnsi="Arial" w:cs="Arial"/>
                <w:color w:val="000000" w:themeColor="text1"/>
                <w:sz w:val="22"/>
                <w:szCs w:val="22"/>
              </w:rPr>
              <w:t>appropriate</w:t>
            </w:r>
            <w:r w:rsidRPr="0033662D">
              <w:rPr>
                <w:rFonts w:ascii="Arial" w:hAnsi="Arial" w:cs="Arial"/>
                <w:color w:val="000000" w:themeColor="text1"/>
                <w:sz w:val="22"/>
                <w:szCs w:val="22"/>
              </w:rPr>
              <w:t xml:space="preserve"> </w:t>
            </w:r>
            <w:r w:rsidRPr="0033662D">
              <w:rPr>
                <w:rFonts w:ascii="Arial" w:hAnsi="Arial" w:cs="Arial"/>
                <w:color w:val="000000" w:themeColor="text1"/>
                <w:sz w:val="22"/>
                <w:szCs w:val="22"/>
              </w:rPr>
              <w:t>environment p</w:t>
            </w:r>
            <w:r w:rsidR="00CC765D" w:rsidRPr="0033662D">
              <w:rPr>
                <w:rFonts w:ascii="Arial" w:hAnsi="Arial" w:cs="Arial"/>
                <w:color w:val="000000" w:themeColor="text1"/>
                <w:sz w:val="22"/>
                <w:szCs w:val="22"/>
              </w:rPr>
              <w:t>rivacy during online conversations.</w:t>
            </w:r>
          </w:p>
          <w:p w14:paraId="3ACD515E" w14:textId="2BC820A3" w:rsidR="0033662D" w:rsidRDefault="0033662D" w:rsidP="008E13C2">
            <w:pPr>
              <w:numPr>
                <w:ilvl w:val="0"/>
                <w:numId w:val="22"/>
              </w:numPr>
              <w:spacing w:before="100" w:beforeAutospacing="1" w:after="100" w:afterAutospacing="1" w:line="300" w:lineRule="atLeast"/>
              <w:rPr>
                <w:rFonts w:ascii="Arial" w:hAnsi="Arial" w:cs="Arial"/>
                <w:color w:val="000000" w:themeColor="text1"/>
                <w:sz w:val="22"/>
                <w:szCs w:val="22"/>
              </w:rPr>
            </w:pPr>
            <w:r w:rsidRPr="0033662D">
              <w:rPr>
                <w:rFonts w:ascii="Arial" w:hAnsi="Arial" w:cs="Arial"/>
                <w:color w:val="000000" w:themeColor="text1"/>
                <w:sz w:val="22"/>
                <w:szCs w:val="22"/>
              </w:rPr>
              <w:t>P</w:t>
            </w:r>
            <w:r w:rsidRPr="0033662D">
              <w:rPr>
                <w:rFonts w:ascii="Arial" w:hAnsi="Arial" w:cs="Arial"/>
                <w:color w:val="000000" w:themeColor="text1"/>
                <w:sz w:val="22"/>
                <w:szCs w:val="22"/>
              </w:rPr>
              <w:t>ower dynamics</w:t>
            </w:r>
            <w:r w:rsidRPr="0033662D">
              <w:rPr>
                <w:rFonts w:ascii="Arial" w:hAnsi="Arial" w:cs="Arial"/>
                <w:color w:val="000000" w:themeColor="text1"/>
                <w:sz w:val="22"/>
                <w:szCs w:val="22"/>
              </w:rPr>
              <w:t xml:space="preserve"> inherent in my </w:t>
            </w:r>
            <w:r w:rsidR="00C755EA">
              <w:rPr>
                <w:rFonts w:ascii="Arial" w:hAnsi="Arial" w:cs="Arial"/>
                <w:color w:val="000000" w:themeColor="text1"/>
                <w:sz w:val="22"/>
                <w:szCs w:val="22"/>
              </w:rPr>
              <w:t>role</w:t>
            </w:r>
            <w:r w:rsidRPr="0033662D">
              <w:rPr>
                <w:rFonts w:ascii="Arial" w:hAnsi="Arial" w:cs="Arial"/>
                <w:color w:val="000000" w:themeColor="text1"/>
                <w:sz w:val="22"/>
                <w:szCs w:val="22"/>
              </w:rPr>
              <w:t xml:space="preserve"> as a </w:t>
            </w:r>
            <w:r w:rsidR="00C755EA">
              <w:rPr>
                <w:rFonts w:ascii="Arial" w:hAnsi="Arial" w:cs="Arial"/>
                <w:color w:val="000000" w:themeColor="text1"/>
                <w:sz w:val="22"/>
                <w:szCs w:val="22"/>
              </w:rPr>
              <w:t xml:space="preserve">past </w:t>
            </w:r>
            <w:r w:rsidRPr="0033662D">
              <w:rPr>
                <w:rFonts w:ascii="Arial" w:hAnsi="Arial" w:cs="Arial"/>
                <w:color w:val="000000" w:themeColor="text1"/>
                <w:sz w:val="22"/>
                <w:szCs w:val="22"/>
              </w:rPr>
              <w:t xml:space="preserve">tutor to some of the </w:t>
            </w:r>
            <w:r w:rsidR="00C755EA">
              <w:rPr>
                <w:rFonts w:ascii="Arial" w:hAnsi="Arial" w:cs="Arial"/>
                <w:color w:val="000000" w:themeColor="text1"/>
                <w:sz w:val="22"/>
                <w:szCs w:val="22"/>
              </w:rPr>
              <w:t>a</w:t>
            </w:r>
            <w:r w:rsidRPr="0033662D">
              <w:rPr>
                <w:rFonts w:ascii="Arial" w:hAnsi="Arial" w:cs="Arial"/>
                <w:color w:val="000000" w:themeColor="text1"/>
                <w:sz w:val="22"/>
                <w:szCs w:val="22"/>
              </w:rPr>
              <w:t>lumni.</w:t>
            </w:r>
            <w:r w:rsidRPr="0033662D">
              <w:rPr>
                <w:rFonts w:ascii="Arial" w:hAnsi="Arial" w:cs="Arial"/>
                <w:color w:val="000000" w:themeColor="text1"/>
                <w:sz w:val="22"/>
                <w:szCs w:val="22"/>
              </w:rPr>
              <w:t xml:space="preserve"> </w:t>
            </w:r>
          </w:p>
          <w:p w14:paraId="037BD0A0" w14:textId="16429C7D" w:rsidR="008E13C2" w:rsidRPr="008E13C2" w:rsidRDefault="008E13C2" w:rsidP="008E13C2">
            <w:pPr>
              <w:numPr>
                <w:ilvl w:val="0"/>
                <w:numId w:val="22"/>
              </w:numPr>
              <w:spacing w:before="100" w:beforeAutospacing="1" w:after="100" w:afterAutospacing="1" w:line="300" w:lineRule="atLeast"/>
              <w:rPr>
                <w:rFonts w:ascii="Arial" w:hAnsi="Arial" w:cs="Arial"/>
                <w:color w:val="000000" w:themeColor="text1"/>
                <w:sz w:val="22"/>
                <w:szCs w:val="22"/>
              </w:rPr>
            </w:pPr>
            <w:r>
              <w:rPr>
                <w:rFonts w:ascii="Arial" w:hAnsi="Arial" w:cs="Arial"/>
                <w:color w:val="000000" w:themeColor="text1"/>
                <w:sz w:val="22"/>
                <w:szCs w:val="22"/>
              </w:rPr>
              <w:t>A</w:t>
            </w:r>
            <w:r w:rsidRPr="00C755EA">
              <w:rPr>
                <w:rFonts w:ascii="Arial" w:hAnsi="Arial" w:cs="Arial"/>
                <w:color w:val="000000" w:themeColor="text1"/>
                <w:sz w:val="22"/>
                <w:szCs w:val="22"/>
              </w:rPr>
              <w:t xml:space="preserve">ccessibility </w:t>
            </w:r>
            <w:r>
              <w:rPr>
                <w:rFonts w:ascii="Arial" w:hAnsi="Arial" w:cs="Arial"/>
                <w:color w:val="000000" w:themeColor="text1"/>
                <w:sz w:val="22"/>
                <w:szCs w:val="22"/>
              </w:rPr>
              <w:t>needs</w:t>
            </w:r>
            <w:r w:rsidRPr="00C755EA">
              <w:rPr>
                <w:rFonts w:ascii="Arial" w:hAnsi="Arial" w:cs="Arial"/>
                <w:color w:val="000000" w:themeColor="text1"/>
                <w:sz w:val="22"/>
                <w:szCs w:val="22"/>
              </w:rPr>
              <w:t xml:space="preserve"> </w:t>
            </w:r>
            <w:r>
              <w:rPr>
                <w:rFonts w:ascii="Arial" w:hAnsi="Arial" w:cs="Arial"/>
                <w:color w:val="000000" w:themeColor="text1"/>
                <w:sz w:val="22"/>
                <w:szCs w:val="22"/>
              </w:rPr>
              <w:t xml:space="preserve">connected to online interviews. </w:t>
            </w:r>
          </w:p>
          <w:p w14:paraId="14802CD7" w14:textId="77777777" w:rsidR="00CC765D" w:rsidRDefault="00CC765D" w:rsidP="00CC765D">
            <w:pPr>
              <w:pStyle w:val="NormalWeb"/>
              <w:spacing w:line="300" w:lineRule="atLeast"/>
              <w:rPr>
                <w:rFonts w:ascii="Segoe UI" w:hAnsi="Segoe UI" w:cs="Segoe UI"/>
                <w:color w:val="000000"/>
                <w:sz w:val="21"/>
                <w:szCs w:val="21"/>
              </w:rPr>
            </w:pPr>
            <w:r>
              <w:rPr>
                <w:rStyle w:val="Strong"/>
                <w:rFonts w:ascii="Segoe UI" w:hAnsi="Segoe UI" w:cs="Segoe UI"/>
                <w:color w:val="000000"/>
                <w:sz w:val="21"/>
                <w:szCs w:val="21"/>
              </w:rPr>
              <w:t>Mitigation</w:t>
            </w:r>
          </w:p>
          <w:p w14:paraId="1444EB68" w14:textId="660F4925" w:rsidR="00CC765D" w:rsidRPr="00C755EA" w:rsidRDefault="00CC765D" w:rsidP="008E13C2">
            <w:pPr>
              <w:numPr>
                <w:ilvl w:val="0"/>
                <w:numId w:val="22"/>
              </w:numPr>
              <w:spacing w:before="100" w:beforeAutospacing="1" w:after="100" w:afterAutospacing="1" w:line="300" w:lineRule="atLeast"/>
              <w:rPr>
                <w:rFonts w:ascii="Arial" w:hAnsi="Arial" w:cs="Arial"/>
                <w:color w:val="000000" w:themeColor="text1"/>
                <w:sz w:val="22"/>
                <w:szCs w:val="22"/>
              </w:rPr>
            </w:pPr>
            <w:r w:rsidRPr="00C755EA">
              <w:rPr>
                <w:rFonts w:ascii="Arial" w:hAnsi="Arial" w:cs="Arial"/>
                <w:color w:val="000000" w:themeColor="text1"/>
                <w:sz w:val="22"/>
                <w:szCs w:val="22"/>
              </w:rPr>
              <w:t xml:space="preserve">Provide </w:t>
            </w:r>
            <w:r w:rsidR="00C755EA">
              <w:rPr>
                <w:rFonts w:ascii="Arial" w:hAnsi="Arial" w:cs="Arial"/>
                <w:color w:val="000000" w:themeColor="text1"/>
                <w:sz w:val="22"/>
                <w:szCs w:val="22"/>
              </w:rPr>
              <w:t xml:space="preserve">research introduction </w:t>
            </w:r>
            <w:r w:rsidRPr="00C755EA">
              <w:rPr>
                <w:rFonts w:ascii="Arial" w:hAnsi="Arial" w:cs="Arial"/>
                <w:color w:val="000000" w:themeColor="text1"/>
                <w:sz w:val="22"/>
                <w:szCs w:val="22"/>
              </w:rPr>
              <w:t>in advance</w:t>
            </w:r>
            <w:r w:rsidR="00C755EA">
              <w:rPr>
                <w:rFonts w:ascii="Arial" w:hAnsi="Arial" w:cs="Arial"/>
                <w:color w:val="000000" w:themeColor="text1"/>
                <w:sz w:val="22"/>
                <w:szCs w:val="22"/>
              </w:rPr>
              <w:t xml:space="preserve"> in clear, concise, plain language avoiding jargon and outlining </w:t>
            </w:r>
            <w:r w:rsidR="00C755EA">
              <w:rPr>
                <w:rFonts w:ascii="Arial" w:hAnsi="Arial" w:cs="Arial"/>
                <w:color w:val="000000" w:themeColor="text1"/>
                <w:sz w:val="22"/>
                <w:szCs w:val="22"/>
              </w:rPr>
              <w:t>scope of project</w:t>
            </w:r>
            <w:r w:rsidR="00C755EA" w:rsidRPr="00C755EA">
              <w:rPr>
                <w:rFonts w:ascii="Arial" w:hAnsi="Arial" w:cs="Arial"/>
                <w:color w:val="000000" w:themeColor="text1"/>
                <w:sz w:val="22"/>
                <w:szCs w:val="22"/>
              </w:rPr>
              <w:t xml:space="preserve"> </w:t>
            </w:r>
            <w:r w:rsidR="00C755EA">
              <w:rPr>
                <w:rFonts w:ascii="Arial" w:hAnsi="Arial" w:cs="Arial"/>
                <w:color w:val="000000" w:themeColor="text1"/>
                <w:sz w:val="22"/>
                <w:szCs w:val="22"/>
              </w:rPr>
              <w:t xml:space="preserve">and focus on lived and living experiences of belonging and exclusion.  </w:t>
            </w:r>
          </w:p>
          <w:p w14:paraId="3307AA35" w14:textId="371BAA74" w:rsidR="00CC765D" w:rsidRDefault="00C755EA" w:rsidP="008E13C2">
            <w:pPr>
              <w:numPr>
                <w:ilvl w:val="0"/>
                <w:numId w:val="22"/>
              </w:numPr>
              <w:spacing w:before="100" w:beforeAutospacing="1" w:after="100" w:afterAutospacing="1" w:line="300" w:lineRule="atLeast"/>
              <w:rPr>
                <w:rFonts w:ascii="Arial" w:hAnsi="Arial" w:cs="Arial"/>
                <w:color w:val="000000" w:themeColor="text1"/>
                <w:sz w:val="22"/>
                <w:szCs w:val="22"/>
              </w:rPr>
            </w:pPr>
            <w:r>
              <w:rPr>
                <w:rFonts w:ascii="Arial" w:hAnsi="Arial" w:cs="Arial"/>
                <w:color w:val="000000" w:themeColor="text1"/>
                <w:sz w:val="22"/>
                <w:szCs w:val="22"/>
              </w:rPr>
              <w:t>At the beginning of each interview, r</w:t>
            </w:r>
            <w:r w:rsidR="00CC765D" w:rsidRPr="00C755EA">
              <w:rPr>
                <w:rFonts w:ascii="Arial" w:hAnsi="Arial" w:cs="Arial"/>
                <w:color w:val="000000" w:themeColor="text1"/>
                <w:sz w:val="22"/>
                <w:szCs w:val="22"/>
              </w:rPr>
              <w:t xml:space="preserve">emind participants that participation is voluntary and they can </w:t>
            </w:r>
            <w:r>
              <w:rPr>
                <w:rFonts w:ascii="Arial" w:hAnsi="Arial" w:cs="Arial"/>
                <w:color w:val="000000" w:themeColor="text1"/>
                <w:sz w:val="22"/>
                <w:szCs w:val="22"/>
              </w:rPr>
              <w:t xml:space="preserve">pass </w:t>
            </w:r>
            <w:r w:rsidR="00CC765D" w:rsidRPr="00C755EA">
              <w:rPr>
                <w:rFonts w:ascii="Arial" w:hAnsi="Arial" w:cs="Arial"/>
                <w:color w:val="000000" w:themeColor="text1"/>
                <w:sz w:val="22"/>
                <w:szCs w:val="22"/>
              </w:rPr>
              <w:t>questions, take a break or withdraw at any time.</w:t>
            </w:r>
          </w:p>
          <w:p w14:paraId="12FC2088" w14:textId="67B300FF" w:rsidR="00C755EA" w:rsidRPr="00C755EA" w:rsidRDefault="00C755EA" w:rsidP="008E13C2">
            <w:pPr>
              <w:numPr>
                <w:ilvl w:val="0"/>
                <w:numId w:val="22"/>
              </w:numPr>
              <w:spacing w:before="100" w:beforeAutospacing="1" w:after="100" w:afterAutospacing="1" w:line="300" w:lineRule="atLeast"/>
              <w:rPr>
                <w:rFonts w:ascii="Arial" w:hAnsi="Arial" w:cs="Arial"/>
                <w:color w:val="000000" w:themeColor="text1"/>
                <w:sz w:val="22"/>
                <w:szCs w:val="22"/>
              </w:rPr>
            </w:pPr>
            <w:r>
              <w:rPr>
                <w:rFonts w:ascii="Arial" w:hAnsi="Arial" w:cs="Arial"/>
                <w:color w:val="000000" w:themeColor="text1"/>
                <w:sz w:val="22"/>
                <w:szCs w:val="22"/>
              </w:rPr>
              <w:t xml:space="preserve">Use </w:t>
            </w:r>
            <w:r w:rsidRPr="00C755EA">
              <w:rPr>
                <w:rFonts w:ascii="Arial" w:hAnsi="Arial" w:cs="Arial"/>
                <w:color w:val="000000" w:themeColor="text1"/>
                <w:sz w:val="22"/>
                <w:szCs w:val="22"/>
              </w:rPr>
              <w:t>types of questions</w:t>
            </w:r>
            <w:r>
              <w:rPr>
                <w:rFonts w:ascii="Arial" w:hAnsi="Arial" w:cs="Arial"/>
                <w:color w:val="000000" w:themeColor="text1"/>
                <w:sz w:val="22"/>
                <w:szCs w:val="22"/>
              </w:rPr>
              <w:t xml:space="preserve"> that focus on experiences and protect anonymity. </w:t>
            </w:r>
            <w:r>
              <w:rPr>
                <w:rFonts w:ascii="Arial" w:hAnsi="Arial" w:cs="Arial"/>
                <w:color w:val="000000" w:themeColor="text1"/>
                <w:sz w:val="22"/>
                <w:szCs w:val="22"/>
              </w:rPr>
              <w:t>Avoid probing sensitive details</w:t>
            </w:r>
            <w:r>
              <w:rPr>
                <w:rFonts w:ascii="Arial" w:hAnsi="Arial" w:cs="Arial"/>
                <w:color w:val="000000" w:themeColor="text1"/>
                <w:sz w:val="22"/>
                <w:szCs w:val="22"/>
              </w:rPr>
              <w:t xml:space="preserve"> and thank interviewee for sharing.</w:t>
            </w:r>
          </w:p>
          <w:p w14:paraId="48197A49" w14:textId="2EDF8BAB" w:rsidR="00CC765D" w:rsidRPr="00C755EA" w:rsidRDefault="00CC765D" w:rsidP="008E13C2">
            <w:pPr>
              <w:numPr>
                <w:ilvl w:val="0"/>
                <w:numId w:val="22"/>
              </w:numPr>
              <w:spacing w:before="100" w:beforeAutospacing="1" w:after="100" w:afterAutospacing="1" w:line="300" w:lineRule="atLeast"/>
              <w:rPr>
                <w:rFonts w:ascii="Arial" w:hAnsi="Arial" w:cs="Arial"/>
                <w:color w:val="000000" w:themeColor="text1"/>
                <w:sz w:val="22"/>
                <w:szCs w:val="22"/>
              </w:rPr>
            </w:pPr>
            <w:r w:rsidRPr="00C755EA">
              <w:rPr>
                <w:rFonts w:ascii="Arial" w:hAnsi="Arial" w:cs="Arial"/>
                <w:color w:val="000000" w:themeColor="text1"/>
                <w:sz w:val="22"/>
                <w:szCs w:val="22"/>
              </w:rPr>
              <w:t>Conduct interviews from a private setting</w:t>
            </w:r>
            <w:r w:rsidR="00C755EA">
              <w:rPr>
                <w:rFonts w:ascii="Arial" w:hAnsi="Arial" w:cs="Arial"/>
                <w:color w:val="000000" w:themeColor="text1"/>
                <w:sz w:val="22"/>
                <w:szCs w:val="22"/>
              </w:rPr>
              <w:t>, ensuring nobody else is in the space</w:t>
            </w:r>
            <w:r w:rsidRPr="00C755EA">
              <w:rPr>
                <w:rFonts w:ascii="Arial" w:hAnsi="Arial" w:cs="Arial"/>
                <w:color w:val="000000" w:themeColor="text1"/>
                <w:sz w:val="22"/>
                <w:szCs w:val="22"/>
              </w:rPr>
              <w:t xml:space="preserve"> and encourage participants to do the same</w:t>
            </w:r>
            <w:r w:rsidR="00C755EA">
              <w:rPr>
                <w:rFonts w:ascii="Arial" w:hAnsi="Arial" w:cs="Arial"/>
                <w:color w:val="000000" w:themeColor="text1"/>
                <w:sz w:val="22"/>
                <w:szCs w:val="22"/>
              </w:rPr>
              <w:t>. Suggest being in a comfortable space, nurturing a sense of belonging</w:t>
            </w:r>
            <w:r w:rsidRPr="00C755EA">
              <w:rPr>
                <w:rFonts w:ascii="Arial" w:hAnsi="Arial" w:cs="Arial"/>
                <w:color w:val="000000" w:themeColor="text1"/>
                <w:sz w:val="22"/>
                <w:szCs w:val="22"/>
              </w:rPr>
              <w:t>.</w:t>
            </w:r>
          </w:p>
          <w:p w14:paraId="147523DB" w14:textId="3BED65B1" w:rsidR="00CC765D" w:rsidRPr="00C755EA" w:rsidRDefault="00CC765D" w:rsidP="008E13C2">
            <w:pPr>
              <w:numPr>
                <w:ilvl w:val="0"/>
                <w:numId w:val="22"/>
              </w:numPr>
              <w:spacing w:before="100" w:beforeAutospacing="1" w:after="100" w:afterAutospacing="1" w:line="300" w:lineRule="atLeast"/>
              <w:rPr>
                <w:rFonts w:ascii="Arial" w:hAnsi="Arial" w:cs="Arial"/>
                <w:color w:val="000000" w:themeColor="text1"/>
                <w:sz w:val="22"/>
                <w:szCs w:val="22"/>
              </w:rPr>
            </w:pPr>
            <w:r w:rsidRPr="00C755EA">
              <w:rPr>
                <w:rFonts w:ascii="Arial" w:hAnsi="Arial" w:cs="Arial"/>
                <w:color w:val="000000" w:themeColor="text1"/>
                <w:sz w:val="22"/>
                <w:szCs w:val="22"/>
              </w:rPr>
              <w:t>Signpost to appropriate UAL support.</w:t>
            </w:r>
          </w:p>
          <w:p w14:paraId="6CED3A29" w14:textId="645D0FD1" w:rsidR="00CC765D" w:rsidRDefault="00CC765D" w:rsidP="00CC765D">
            <w:pPr>
              <w:pStyle w:val="NormalWeb"/>
              <w:spacing w:line="300" w:lineRule="atLeast"/>
              <w:rPr>
                <w:rFonts w:ascii="Segoe UI" w:hAnsi="Segoe UI" w:cs="Segoe UI"/>
                <w:color w:val="000000"/>
                <w:sz w:val="21"/>
                <w:szCs w:val="21"/>
              </w:rPr>
            </w:pPr>
            <w:r>
              <w:rPr>
                <w:rStyle w:val="Strong"/>
                <w:rFonts w:ascii="Segoe UI" w:hAnsi="Segoe UI" w:cs="Segoe UI"/>
                <w:color w:val="000000"/>
                <w:sz w:val="21"/>
                <w:szCs w:val="21"/>
              </w:rPr>
              <w:t>In-person workshop</w:t>
            </w:r>
            <w:r>
              <w:rPr>
                <w:rStyle w:val="Strong"/>
                <w:rFonts w:ascii="Segoe UI" w:hAnsi="Segoe UI" w:cs="Segoe UI"/>
                <w:color w:val="000000"/>
                <w:sz w:val="21"/>
                <w:szCs w:val="21"/>
              </w:rPr>
              <w:t xml:space="preserve"> with students</w:t>
            </w:r>
            <w:r>
              <w:rPr>
                <w:rStyle w:val="Strong"/>
                <w:rFonts w:ascii="Segoe UI" w:hAnsi="Segoe UI" w:cs="Segoe UI"/>
                <w:color w:val="000000"/>
                <w:sz w:val="21"/>
                <w:szCs w:val="21"/>
              </w:rPr>
              <w:t xml:space="preserve">: </w:t>
            </w:r>
            <w:r w:rsidR="00C755EA">
              <w:rPr>
                <w:rStyle w:val="Strong"/>
                <w:rFonts w:ascii="Segoe UI" w:hAnsi="Segoe UI" w:cs="Segoe UI"/>
                <w:color w:val="000000"/>
                <w:sz w:val="21"/>
                <w:szCs w:val="21"/>
              </w:rPr>
              <w:t>Space Tagging/</w:t>
            </w:r>
            <w:r>
              <w:rPr>
                <w:rStyle w:val="Strong"/>
                <w:rFonts w:ascii="Segoe UI" w:hAnsi="Segoe UI" w:cs="Segoe UI"/>
                <w:color w:val="000000"/>
                <w:sz w:val="21"/>
                <w:szCs w:val="21"/>
              </w:rPr>
              <w:t>Body Mapping</w:t>
            </w:r>
          </w:p>
          <w:p w14:paraId="63DD1A2C" w14:textId="0452ED31" w:rsidR="00CC765D" w:rsidRDefault="008E13C2" w:rsidP="00CC765D">
            <w:pPr>
              <w:pStyle w:val="NormalWeb"/>
              <w:spacing w:line="300" w:lineRule="atLeast"/>
              <w:rPr>
                <w:rFonts w:ascii="Segoe UI" w:hAnsi="Segoe UI" w:cs="Segoe UI"/>
                <w:color w:val="000000"/>
                <w:sz w:val="21"/>
                <w:szCs w:val="21"/>
              </w:rPr>
            </w:pPr>
            <w:r>
              <w:rPr>
                <w:rStyle w:val="Strong"/>
                <w:rFonts w:ascii="Segoe UI" w:hAnsi="Segoe UI" w:cs="Segoe UI"/>
                <w:color w:val="000000"/>
                <w:sz w:val="21"/>
                <w:szCs w:val="21"/>
              </w:rPr>
              <w:t>`Concerns</w:t>
            </w:r>
          </w:p>
          <w:p w14:paraId="3441FDC0" w14:textId="1D05D16A" w:rsidR="00CC765D" w:rsidRPr="00C755EA" w:rsidRDefault="00CC765D" w:rsidP="008E13C2">
            <w:pPr>
              <w:numPr>
                <w:ilvl w:val="0"/>
                <w:numId w:val="22"/>
              </w:numPr>
              <w:spacing w:before="100" w:beforeAutospacing="1" w:after="100" w:afterAutospacing="1" w:line="300" w:lineRule="atLeast"/>
              <w:rPr>
                <w:rFonts w:ascii="Arial" w:hAnsi="Arial" w:cs="Arial"/>
                <w:color w:val="000000" w:themeColor="text1"/>
                <w:sz w:val="22"/>
                <w:szCs w:val="22"/>
              </w:rPr>
            </w:pPr>
            <w:r w:rsidRPr="00C755EA">
              <w:rPr>
                <w:rFonts w:ascii="Arial" w:hAnsi="Arial" w:cs="Arial"/>
                <w:color w:val="000000" w:themeColor="text1"/>
                <w:sz w:val="22"/>
                <w:szCs w:val="22"/>
              </w:rPr>
              <w:t xml:space="preserve">Emotional discomfort when reflecting on </w:t>
            </w:r>
            <w:r w:rsidR="00C755EA">
              <w:rPr>
                <w:rFonts w:ascii="Arial" w:hAnsi="Arial" w:cs="Arial"/>
                <w:color w:val="000000" w:themeColor="text1"/>
                <w:sz w:val="22"/>
                <w:szCs w:val="22"/>
              </w:rPr>
              <w:t xml:space="preserve">lived </w:t>
            </w:r>
            <w:r w:rsidRPr="00C755EA">
              <w:rPr>
                <w:rFonts w:ascii="Arial" w:hAnsi="Arial" w:cs="Arial"/>
                <w:color w:val="000000" w:themeColor="text1"/>
                <w:sz w:val="22"/>
                <w:szCs w:val="22"/>
              </w:rPr>
              <w:t>experiences</w:t>
            </w:r>
            <w:r w:rsidR="00C755EA">
              <w:rPr>
                <w:rFonts w:ascii="Arial" w:hAnsi="Arial" w:cs="Arial"/>
                <w:color w:val="000000" w:themeColor="text1"/>
                <w:sz w:val="22"/>
                <w:szCs w:val="22"/>
              </w:rPr>
              <w:t xml:space="preserve">, emotions and sensations </w:t>
            </w:r>
            <w:r w:rsidRPr="00C755EA">
              <w:rPr>
                <w:rFonts w:ascii="Arial" w:hAnsi="Arial" w:cs="Arial"/>
                <w:color w:val="000000" w:themeColor="text1"/>
                <w:sz w:val="22"/>
                <w:szCs w:val="22"/>
              </w:rPr>
              <w:t>associated with the studio.</w:t>
            </w:r>
          </w:p>
          <w:p w14:paraId="62B07A93" w14:textId="078A3C28" w:rsidR="00CC765D" w:rsidRPr="00C755EA" w:rsidRDefault="00C755EA" w:rsidP="008E13C2">
            <w:pPr>
              <w:numPr>
                <w:ilvl w:val="0"/>
                <w:numId w:val="22"/>
              </w:numPr>
              <w:spacing w:before="100" w:beforeAutospacing="1" w:after="100" w:afterAutospacing="1" w:line="300" w:lineRule="atLeast"/>
              <w:rPr>
                <w:rFonts w:ascii="Arial" w:hAnsi="Arial" w:cs="Arial"/>
                <w:color w:val="000000" w:themeColor="text1"/>
                <w:sz w:val="22"/>
                <w:szCs w:val="22"/>
              </w:rPr>
            </w:pPr>
            <w:r>
              <w:rPr>
                <w:rFonts w:ascii="Arial" w:hAnsi="Arial" w:cs="Arial"/>
                <w:color w:val="000000" w:themeColor="text1"/>
                <w:sz w:val="22"/>
                <w:szCs w:val="22"/>
              </w:rPr>
              <w:t>U</w:t>
            </w:r>
            <w:r w:rsidRPr="0033662D">
              <w:rPr>
                <w:rFonts w:ascii="Arial" w:hAnsi="Arial" w:cs="Arial"/>
                <w:color w:val="000000" w:themeColor="text1"/>
                <w:sz w:val="22"/>
                <w:szCs w:val="22"/>
              </w:rPr>
              <w:t xml:space="preserve">nintentional </w:t>
            </w:r>
            <w:r w:rsidR="00CC765D" w:rsidRPr="00C755EA">
              <w:rPr>
                <w:rFonts w:ascii="Arial" w:hAnsi="Arial" w:cs="Arial"/>
                <w:color w:val="000000" w:themeColor="text1"/>
                <w:sz w:val="22"/>
                <w:szCs w:val="22"/>
              </w:rPr>
              <w:t>disclosure of sensitive information within the group.</w:t>
            </w:r>
          </w:p>
          <w:p w14:paraId="275B52B7" w14:textId="5094C65C" w:rsidR="00CC765D" w:rsidRPr="00C755EA" w:rsidRDefault="00CC765D" w:rsidP="008E13C2">
            <w:pPr>
              <w:numPr>
                <w:ilvl w:val="0"/>
                <w:numId w:val="22"/>
              </w:numPr>
              <w:spacing w:before="100" w:beforeAutospacing="1" w:after="100" w:afterAutospacing="1" w:line="300" w:lineRule="atLeast"/>
              <w:rPr>
                <w:rFonts w:ascii="Arial" w:hAnsi="Arial" w:cs="Arial"/>
                <w:color w:val="000000" w:themeColor="text1"/>
                <w:sz w:val="22"/>
                <w:szCs w:val="22"/>
              </w:rPr>
            </w:pPr>
            <w:r w:rsidRPr="00C755EA">
              <w:rPr>
                <w:rFonts w:ascii="Arial" w:hAnsi="Arial" w:cs="Arial"/>
                <w:color w:val="000000" w:themeColor="text1"/>
                <w:sz w:val="22"/>
                <w:szCs w:val="22"/>
              </w:rPr>
              <w:t xml:space="preserve">Perceived pressure to participate due to my role </w:t>
            </w:r>
            <w:r w:rsidR="00C755EA">
              <w:rPr>
                <w:rFonts w:ascii="Arial" w:hAnsi="Arial" w:cs="Arial"/>
                <w:color w:val="000000" w:themeColor="text1"/>
                <w:sz w:val="22"/>
                <w:szCs w:val="22"/>
              </w:rPr>
              <w:t xml:space="preserve">of power </w:t>
            </w:r>
            <w:r w:rsidRPr="00C755EA">
              <w:rPr>
                <w:rFonts w:ascii="Arial" w:hAnsi="Arial" w:cs="Arial"/>
                <w:color w:val="000000" w:themeColor="text1"/>
                <w:sz w:val="22"/>
                <w:szCs w:val="22"/>
              </w:rPr>
              <w:t>as tutor and researcher.</w:t>
            </w:r>
          </w:p>
          <w:p w14:paraId="7580ECE0" w14:textId="4EF3EFF5" w:rsidR="00CC765D" w:rsidRPr="00C755EA" w:rsidRDefault="00CC765D" w:rsidP="008E13C2">
            <w:pPr>
              <w:numPr>
                <w:ilvl w:val="0"/>
                <w:numId w:val="22"/>
              </w:numPr>
              <w:spacing w:before="100" w:beforeAutospacing="1" w:after="100" w:afterAutospacing="1" w:line="300" w:lineRule="atLeast"/>
              <w:rPr>
                <w:rFonts w:ascii="Arial" w:hAnsi="Arial" w:cs="Arial"/>
                <w:color w:val="000000" w:themeColor="text1"/>
                <w:sz w:val="22"/>
                <w:szCs w:val="22"/>
              </w:rPr>
            </w:pPr>
            <w:r w:rsidRPr="00C755EA">
              <w:rPr>
                <w:rFonts w:ascii="Arial" w:hAnsi="Arial" w:cs="Arial"/>
                <w:color w:val="000000" w:themeColor="text1"/>
                <w:sz w:val="22"/>
                <w:szCs w:val="22"/>
              </w:rPr>
              <w:t xml:space="preserve">Different accessibility </w:t>
            </w:r>
            <w:r w:rsidR="00C755EA">
              <w:rPr>
                <w:rFonts w:ascii="Arial" w:hAnsi="Arial" w:cs="Arial"/>
                <w:color w:val="000000" w:themeColor="text1"/>
                <w:sz w:val="22"/>
                <w:szCs w:val="22"/>
              </w:rPr>
              <w:t>needs</w:t>
            </w:r>
            <w:r w:rsidRPr="00C755EA">
              <w:rPr>
                <w:rFonts w:ascii="Arial" w:hAnsi="Arial" w:cs="Arial"/>
                <w:color w:val="000000" w:themeColor="text1"/>
                <w:sz w:val="22"/>
                <w:szCs w:val="22"/>
              </w:rPr>
              <w:t xml:space="preserve"> when engaging with spatial/body-mapping activities.</w:t>
            </w:r>
          </w:p>
          <w:p w14:paraId="6E0C48A1" w14:textId="77777777" w:rsidR="00CC765D" w:rsidRDefault="00CC765D" w:rsidP="00CC765D">
            <w:pPr>
              <w:pStyle w:val="NormalWeb"/>
              <w:spacing w:line="300" w:lineRule="atLeast"/>
              <w:rPr>
                <w:rFonts w:ascii="Segoe UI" w:hAnsi="Segoe UI" w:cs="Segoe UI"/>
                <w:color w:val="000000"/>
                <w:sz w:val="21"/>
                <w:szCs w:val="21"/>
              </w:rPr>
            </w:pPr>
            <w:r>
              <w:rPr>
                <w:rStyle w:val="Strong"/>
                <w:rFonts w:ascii="Segoe UI" w:hAnsi="Segoe UI" w:cs="Segoe UI"/>
                <w:color w:val="000000"/>
                <w:sz w:val="21"/>
                <w:szCs w:val="21"/>
              </w:rPr>
              <w:t>Mitigation</w:t>
            </w:r>
          </w:p>
          <w:p w14:paraId="2A0B4D3E" w14:textId="73463926" w:rsidR="00CC765D" w:rsidRPr="00C755EA" w:rsidRDefault="00CC765D" w:rsidP="008E13C2">
            <w:pPr>
              <w:numPr>
                <w:ilvl w:val="0"/>
                <w:numId w:val="22"/>
              </w:numPr>
              <w:spacing w:before="100" w:beforeAutospacing="1" w:after="100" w:afterAutospacing="1" w:line="300" w:lineRule="atLeast"/>
              <w:rPr>
                <w:rFonts w:ascii="Arial" w:hAnsi="Arial" w:cs="Arial"/>
                <w:color w:val="000000" w:themeColor="text1"/>
                <w:sz w:val="22"/>
                <w:szCs w:val="22"/>
              </w:rPr>
            </w:pPr>
            <w:r w:rsidRPr="00C755EA">
              <w:rPr>
                <w:rFonts w:ascii="Arial" w:hAnsi="Arial" w:cs="Arial"/>
                <w:color w:val="000000" w:themeColor="text1"/>
                <w:sz w:val="22"/>
                <w:szCs w:val="22"/>
              </w:rPr>
              <w:t>Introduce the research and activities in advance</w:t>
            </w:r>
            <w:r w:rsidR="00C755EA">
              <w:rPr>
                <w:rFonts w:ascii="Arial" w:hAnsi="Arial" w:cs="Arial"/>
                <w:color w:val="000000" w:themeColor="text1"/>
                <w:sz w:val="22"/>
                <w:szCs w:val="22"/>
              </w:rPr>
              <w:t xml:space="preserve">, alongside consent forms. </w:t>
            </w:r>
          </w:p>
          <w:p w14:paraId="0E9EFBDF" w14:textId="6AA85038" w:rsidR="00CC765D" w:rsidRDefault="00CC765D" w:rsidP="008E13C2">
            <w:pPr>
              <w:numPr>
                <w:ilvl w:val="0"/>
                <w:numId w:val="22"/>
              </w:numPr>
              <w:spacing w:before="100" w:beforeAutospacing="1" w:after="100" w:afterAutospacing="1" w:line="300" w:lineRule="atLeast"/>
              <w:rPr>
                <w:rFonts w:ascii="Arial" w:hAnsi="Arial" w:cs="Arial"/>
                <w:color w:val="000000" w:themeColor="text1"/>
                <w:sz w:val="22"/>
                <w:szCs w:val="22"/>
              </w:rPr>
            </w:pPr>
            <w:r w:rsidRPr="00C755EA">
              <w:rPr>
                <w:rFonts w:ascii="Arial" w:hAnsi="Arial" w:cs="Arial"/>
                <w:color w:val="000000" w:themeColor="text1"/>
                <w:sz w:val="22"/>
                <w:szCs w:val="22"/>
              </w:rPr>
              <w:t>Frame all activities as invitations. Participants can choose what to share, decline an activity, take a break or stop at any time.</w:t>
            </w:r>
            <w:r w:rsidR="00C755EA">
              <w:rPr>
                <w:rFonts w:ascii="Arial" w:hAnsi="Arial" w:cs="Arial"/>
                <w:color w:val="000000" w:themeColor="text1"/>
                <w:sz w:val="22"/>
                <w:szCs w:val="22"/>
              </w:rPr>
              <w:t xml:space="preserve"> </w:t>
            </w:r>
          </w:p>
          <w:p w14:paraId="5D17953A" w14:textId="16E0C9DD" w:rsidR="00C755EA" w:rsidRDefault="00C755EA" w:rsidP="008E13C2">
            <w:pPr>
              <w:numPr>
                <w:ilvl w:val="0"/>
                <w:numId w:val="22"/>
              </w:numPr>
              <w:spacing w:before="100" w:beforeAutospacing="1" w:after="100" w:afterAutospacing="1" w:line="300" w:lineRule="atLeast"/>
              <w:rPr>
                <w:rFonts w:ascii="Arial" w:hAnsi="Arial" w:cs="Arial"/>
                <w:color w:val="000000" w:themeColor="text1"/>
                <w:sz w:val="22"/>
                <w:szCs w:val="22"/>
              </w:rPr>
            </w:pPr>
            <w:r w:rsidRPr="00C755EA">
              <w:rPr>
                <w:rFonts w:ascii="Arial" w:hAnsi="Arial" w:cs="Arial"/>
                <w:color w:val="000000" w:themeColor="text1"/>
                <w:sz w:val="22"/>
                <w:szCs w:val="22"/>
              </w:rPr>
              <w:t>A</w:t>
            </w:r>
            <w:r w:rsidRPr="00C755EA">
              <w:rPr>
                <w:rFonts w:ascii="Arial" w:hAnsi="Arial" w:cs="Arial"/>
                <w:color w:val="000000" w:themeColor="text1"/>
                <w:sz w:val="22"/>
                <w:szCs w:val="22"/>
              </w:rPr>
              <w:t>lert</w:t>
            </w:r>
            <w:r w:rsidRPr="00C755EA">
              <w:rPr>
                <w:rFonts w:ascii="Arial" w:hAnsi="Arial" w:cs="Arial"/>
                <w:color w:val="000000" w:themeColor="text1"/>
                <w:sz w:val="22"/>
                <w:szCs w:val="22"/>
              </w:rPr>
              <w:t>ness</w:t>
            </w:r>
            <w:r w:rsidRPr="00C755EA">
              <w:rPr>
                <w:rFonts w:ascii="Arial" w:hAnsi="Arial" w:cs="Arial"/>
                <w:color w:val="000000" w:themeColor="text1"/>
                <w:sz w:val="22"/>
                <w:szCs w:val="22"/>
              </w:rPr>
              <w:t xml:space="preserve"> to non-verbal signs that individuals who previously consented to participate may no longer wish to. </w:t>
            </w:r>
          </w:p>
          <w:p w14:paraId="4DD3C91A" w14:textId="7321F0E2" w:rsidR="00C755EA" w:rsidRDefault="00C755EA" w:rsidP="008E13C2">
            <w:pPr>
              <w:numPr>
                <w:ilvl w:val="0"/>
                <w:numId w:val="22"/>
              </w:numPr>
              <w:spacing w:before="100" w:beforeAutospacing="1" w:after="100" w:afterAutospacing="1" w:line="300" w:lineRule="atLeast"/>
              <w:rPr>
                <w:rFonts w:ascii="Arial" w:hAnsi="Arial" w:cs="Arial"/>
                <w:color w:val="000000" w:themeColor="text1"/>
                <w:sz w:val="22"/>
                <w:szCs w:val="22"/>
              </w:rPr>
            </w:pPr>
            <w:r w:rsidRPr="00C755EA">
              <w:rPr>
                <w:rFonts w:ascii="Arial" w:hAnsi="Arial" w:cs="Arial"/>
                <w:color w:val="000000" w:themeColor="text1"/>
                <w:sz w:val="22"/>
                <w:szCs w:val="22"/>
              </w:rPr>
              <w:t>Signpost to appropriate UAL support if needed.</w:t>
            </w:r>
          </w:p>
          <w:p w14:paraId="14A195C3" w14:textId="15FB06F3" w:rsidR="00C755EA" w:rsidRPr="00C755EA" w:rsidRDefault="00C755EA" w:rsidP="008E13C2">
            <w:pPr>
              <w:numPr>
                <w:ilvl w:val="0"/>
                <w:numId w:val="22"/>
              </w:numPr>
              <w:spacing w:before="100" w:beforeAutospacing="1" w:after="100" w:afterAutospacing="1" w:line="300" w:lineRule="atLeast"/>
              <w:rPr>
                <w:rFonts w:ascii="Arial" w:hAnsi="Arial" w:cs="Arial"/>
                <w:color w:val="000000" w:themeColor="text1"/>
                <w:sz w:val="22"/>
                <w:szCs w:val="22"/>
              </w:rPr>
            </w:pPr>
            <w:r w:rsidRPr="00C755EA">
              <w:rPr>
                <w:rFonts w:ascii="Arial" w:hAnsi="Arial" w:cs="Arial"/>
                <w:color w:val="000000" w:themeColor="text1"/>
                <w:sz w:val="22"/>
                <w:szCs w:val="22"/>
              </w:rPr>
              <w:t>Clarify that participation is voluntary and has no impact on students’ studies.</w:t>
            </w:r>
          </w:p>
          <w:p w14:paraId="564F0B93" w14:textId="39F9798B" w:rsidR="00352130" w:rsidRPr="008E13C2" w:rsidRDefault="00CC765D" w:rsidP="008E13C2">
            <w:pPr>
              <w:numPr>
                <w:ilvl w:val="0"/>
                <w:numId w:val="22"/>
              </w:numPr>
              <w:spacing w:before="100" w:beforeAutospacing="1" w:after="100" w:afterAutospacing="1" w:line="300" w:lineRule="atLeast"/>
              <w:rPr>
                <w:rFonts w:ascii="Arial" w:hAnsi="Arial" w:cs="Arial"/>
                <w:color w:val="000000" w:themeColor="text1"/>
                <w:sz w:val="22"/>
                <w:szCs w:val="22"/>
              </w:rPr>
            </w:pPr>
            <w:r w:rsidRPr="00C755EA">
              <w:rPr>
                <w:rFonts w:ascii="Arial" w:hAnsi="Arial" w:cs="Arial"/>
                <w:color w:val="000000" w:themeColor="text1"/>
                <w:sz w:val="22"/>
                <w:szCs w:val="22"/>
              </w:rPr>
              <w:t xml:space="preserve">Offer different ways of participating </w:t>
            </w:r>
            <w:r w:rsidR="00C755EA">
              <w:rPr>
                <w:rFonts w:ascii="Arial" w:hAnsi="Arial" w:cs="Arial"/>
                <w:color w:val="000000" w:themeColor="text1"/>
                <w:sz w:val="22"/>
                <w:szCs w:val="22"/>
              </w:rPr>
              <w:t>based on</w:t>
            </w:r>
            <w:r w:rsidRPr="00C755EA">
              <w:rPr>
                <w:rFonts w:ascii="Arial" w:hAnsi="Arial" w:cs="Arial"/>
                <w:color w:val="000000" w:themeColor="text1"/>
                <w:sz w:val="22"/>
                <w:szCs w:val="22"/>
              </w:rPr>
              <w:t xml:space="preserve"> agreed accessibility </w:t>
            </w:r>
            <w:r w:rsidR="00C755EA">
              <w:rPr>
                <w:rFonts w:ascii="Arial" w:hAnsi="Arial" w:cs="Arial"/>
                <w:color w:val="000000" w:themeColor="text1"/>
                <w:sz w:val="22"/>
                <w:szCs w:val="22"/>
              </w:rPr>
              <w:t>requirements</w:t>
            </w:r>
            <w:r w:rsidRPr="00C755EA">
              <w:rPr>
                <w:rFonts w:ascii="Arial" w:hAnsi="Arial" w:cs="Arial"/>
                <w:color w:val="000000" w:themeColor="text1"/>
                <w:sz w:val="22"/>
                <w:szCs w:val="22"/>
              </w:rPr>
              <w:t>.</w:t>
            </w:r>
          </w:p>
        </w:tc>
      </w:tr>
      <w:tr w:rsidR="00544330" w:rsidRPr="00D9122D" w14:paraId="20EDA32C" w14:textId="77777777" w:rsidTr="003A6653">
        <w:tc>
          <w:tcPr>
            <w:tcW w:w="10440" w:type="dxa"/>
            <w:tcBorders>
              <w:top w:val="single" w:sz="6" w:space="0" w:color="auto"/>
              <w:left w:val="single" w:sz="6" w:space="0" w:color="auto"/>
              <w:bottom w:val="single" w:sz="6" w:space="0" w:color="auto"/>
              <w:right w:val="single" w:sz="6" w:space="0" w:color="auto"/>
            </w:tcBorders>
          </w:tcPr>
          <w:p w14:paraId="2BC5E162" w14:textId="28D6903B" w:rsidR="005021DC" w:rsidRDefault="000553BE" w:rsidP="00BB3799">
            <w:pPr>
              <w:pStyle w:val="ListParagraph"/>
              <w:numPr>
                <w:ilvl w:val="0"/>
                <w:numId w:val="7"/>
              </w:numPr>
              <w:tabs>
                <w:tab w:val="left" w:pos="426"/>
              </w:tabs>
              <w:rPr>
                <w:rFonts w:ascii="Arial" w:hAnsi="Arial" w:cs="Arial"/>
                <w:sz w:val="24"/>
                <w:szCs w:val="24"/>
              </w:rPr>
            </w:pPr>
            <w:r w:rsidRPr="00D9122D">
              <w:rPr>
                <w:rFonts w:ascii="Arial" w:hAnsi="Arial" w:cs="Arial"/>
                <w:b/>
                <w:bCs/>
                <w:sz w:val="24"/>
                <w:szCs w:val="24"/>
              </w:rPr>
              <w:lastRenderedPageBreak/>
              <w:t xml:space="preserve">How will you </w:t>
            </w:r>
            <w:r w:rsidR="000A7CC8">
              <w:rPr>
                <w:rFonts w:ascii="Arial" w:hAnsi="Arial" w:cs="Arial"/>
                <w:b/>
                <w:bCs/>
                <w:sz w:val="24"/>
                <w:szCs w:val="24"/>
              </w:rPr>
              <w:t>manage and protect</w:t>
            </w:r>
            <w:r w:rsidRPr="00D9122D">
              <w:rPr>
                <w:rFonts w:ascii="Arial" w:hAnsi="Arial" w:cs="Arial"/>
                <w:b/>
                <w:bCs/>
                <w:sz w:val="24"/>
                <w:szCs w:val="24"/>
              </w:rPr>
              <w:t xml:space="preserve"> </w:t>
            </w:r>
            <w:r w:rsidR="004039F3">
              <w:rPr>
                <w:rFonts w:ascii="Arial" w:hAnsi="Arial" w:cs="Arial"/>
                <w:b/>
                <w:bCs/>
                <w:sz w:val="24"/>
                <w:szCs w:val="24"/>
              </w:rPr>
              <w:t xml:space="preserve">any </w:t>
            </w:r>
            <w:r w:rsidR="000A7CC8">
              <w:rPr>
                <w:rFonts w:ascii="Arial" w:hAnsi="Arial" w:cs="Arial"/>
                <w:b/>
                <w:bCs/>
                <w:sz w:val="24"/>
                <w:szCs w:val="24"/>
              </w:rPr>
              <w:t xml:space="preserve">physical and / or digital </w:t>
            </w:r>
            <w:r w:rsidRPr="00D9122D">
              <w:rPr>
                <w:rFonts w:ascii="Arial" w:hAnsi="Arial" w:cs="Arial"/>
                <w:b/>
                <w:bCs/>
                <w:sz w:val="24"/>
                <w:szCs w:val="24"/>
              </w:rPr>
              <w:t>data</w:t>
            </w:r>
            <w:r w:rsidR="000A7CC8">
              <w:rPr>
                <w:rFonts w:ascii="Arial" w:hAnsi="Arial" w:cs="Arial"/>
                <w:b/>
                <w:bCs/>
                <w:sz w:val="24"/>
                <w:szCs w:val="24"/>
              </w:rPr>
              <w:t xml:space="preserve"> </w:t>
            </w:r>
            <w:r w:rsidR="004039F3">
              <w:rPr>
                <w:rFonts w:ascii="Arial" w:hAnsi="Arial" w:cs="Arial"/>
                <w:b/>
                <w:bCs/>
                <w:sz w:val="24"/>
                <w:szCs w:val="24"/>
              </w:rPr>
              <w:t xml:space="preserve">you collect, including the </w:t>
            </w:r>
            <w:r w:rsidR="000A7CC8">
              <w:rPr>
                <w:rFonts w:ascii="Arial" w:hAnsi="Arial" w:cs="Arial"/>
                <w:b/>
                <w:bCs/>
                <w:sz w:val="24"/>
                <w:szCs w:val="24"/>
              </w:rPr>
              <w:t>data</w:t>
            </w:r>
            <w:r w:rsidRPr="00D9122D">
              <w:rPr>
                <w:rFonts w:ascii="Arial" w:hAnsi="Arial" w:cs="Arial"/>
                <w:b/>
                <w:bCs/>
                <w:sz w:val="24"/>
                <w:szCs w:val="24"/>
              </w:rPr>
              <w:t xml:space="preserve"> of </w:t>
            </w:r>
            <w:r w:rsidR="000A7CC8">
              <w:rPr>
                <w:rFonts w:ascii="Arial" w:hAnsi="Arial" w:cs="Arial"/>
                <w:b/>
                <w:bCs/>
                <w:sz w:val="24"/>
                <w:szCs w:val="24"/>
              </w:rPr>
              <w:t>people</w:t>
            </w:r>
            <w:r w:rsidRPr="00D9122D">
              <w:rPr>
                <w:rFonts w:ascii="Arial" w:hAnsi="Arial" w:cs="Arial"/>
                <w:b/>
                <w:bCs/>
                <w:sz w:val="24"/>
                <w:szCs w:val="24"/>
              </w:rPr>
              <w:t xml:space="preserve"> involved?</w:t>
            </w:r>
            <w:r w:rsidR="005021DC">
              <w:rPr>
                <w:rFonts w:ascii="Arial" w:hAnsi="Arial" w:cs="Arial"/>
                <w:b/>
                <w:bCs/>
                <w:sz w:val="24"/>
                <w:szCs w:val="24"/>
              </w:rPr>
              <w:br/>
            </w:r>
          </w:p>
          <w:p w14:paraId="4A767F13" w14:textId="17992144" w:rsidR="002236C2" w:rsidRPr="002236C2" w:rsidRDefault="002236C2" w:rsidP="005021DC">
            <w:pPr>
              <w:pStyle w:val="ListParagraph"/>
              <w:numPr>
                <w:ilvl w:val="0"/>
                <w:numId w:val="11"/>
              </w:numPr>
              <w:tabs>
                <w:tab w:val="left" w:pos="426"/>
              </w:tabs>
              <w:rPr>
                <w:rFonts w:ascii="Arial" w:hAnsi="Arial" w:cs="Arial"/>
                <w:sz w:val="20"/>
                <w:szCs w:val="20"/>
              </w:rPr>
            </w:pPr>
            <w:hyperlink r:id="rId25" w:anchor="consent" w:history="1">
              <w:r w:rsidRPr="002236C2">
                <w:rPr>
                  <w:rStyle w:val="Hyperlink"/>
                  <w:rFonts w:ascii="Arial" w:hAnsi="Arial" w:cs="Arial"/>
                  <w:sz w:val="20"/>
                  <w:szCs w:val="20"/>
                </w:rPr>
                <w:t>https://www.bera.ac.uk/publication/ethical-guide</w:t>
              </w:r>
              <w:r w:rsidRPr="002236C2">
                <w:rPr>
                  <w:rStyle w:val="Hyperlink"/>
                  <w:rFonts w:ascii="Arial" w:hAnsi="Arial" w:cs="Arial"/>
                  <w:sz w:val="20"/>
                  <w:szCs w:val="20"/>
                </w:rPr>
                <w:t>l</w:t>
              </w:r>
              <w:r w:rsidRPr="002236C2">
                <w:rPr>
                  <w:rStyle w:val="Hyperlink"/>
                  <w:rFonts w:ascii="Arial" w:hAnsi="Arial" w:cs="Arial"/>
                  <w:sz w:val="20"/>
                  <w:szCs w:val="20"/>
                </w:rPr>
                <w:t>ines-for-educational-research-fifth-edition-2024-online#cons</w:t>
              </w:r>
              <w:r w:rsidRPr="002236C2">
                <w:rPr>
                  <w:rStyle w:val="Hyperlink"/>
                  <w:rFonts w:ascii="Arial" w:hAnsi="Arial" w:cs="Arial"/>
                  <w:sz w:val="20"/>
                  <w:szCs w:val="20"/>
                </w:rPr>
                <w:t>e</w:t>
              </w:r>
              <w:r w:rsidRPr="002236C2">
                <w:rPr>
                  <w:rStyle w:val="Hyperlink"/>
                  <w:rFonts w:ascii="Arial" w:hAnsi="Arial" w:cs="Arial"/>
                  <w:sz w:val="20"/>
                  <w:szCs w:val="20"/>
                </w:rPr>
                <w:t>nt</w:t>
              </w:r>
            </w:hyperlink>
          </w:p>
          <w:p w14:paraId="4A93C835" w14:textId="24D09538" w:rsidR="000553BE" w:rsidRPr="00F45E9D" w:rsidRDefault="002236C2" w:rsidP="000553BE">
            <w:pPr>
              <w:pStyle w:val="ListParagraph"/>
              <w:numPr>
                <w:ilvl w:val="0"/>
                <w:numId w:val="11"/>
              </w:numPr>
              <w:tabs>
                <w:tab w:val="left" w:pos="426"/>
              </w:tabs>
              <w:rPr>
                <w:rFonts w:ascii="Arial" w:hAnsi="Arial" w:cs="Arial"/>
                <w:sz w:val="20"/>
                <w:szCs w:val="20"/>
              </w:rPr>
            </w:pPr>
            <w:hyperlink r:id="rId26" w:anchor="privacy-data-storage" w:history="1">
              <w:r w:rsidRPr="002236C2">
                <w:rPr>
                  <w:rStyle w:val="Hyperlink"/>
                  <w:rFonts w:ascii="Arial" w:hAnsi="Arial" w:cs="Arial"/>
                  <w:sz w:val="20"/>
                  <w:szCs w:val="20"/>
                </w:rPr>
                <w:t>https://www.b</w:t>
              </w:r>
              <w:r w:rsidRPr="002236C2">
                <w:rPr>
                  <w:rStyle w:val="Hyperlink"/>
                  <w:rFonts w:ascii="Arial" w:hAnsi="Arial" w:cs="Arial"/>
                  <w:sz w:val="20"/>
                  <w:szCs w:val="20"/>
                </w:rPr>
                <w:t>e</w:t>
              </w:r>
              <w:r w:rsidRPr="002236C2">
                <w:rPr>
                  <w:rStyle w:val="Hyperlink"/>
                  <w:rFonts w:ascii="Arial" w:hAnsi="Arial" w:cs="Arial"/>
                  <w:sz w:val="20"/>
                  <w:szCs w:val="20"/>
                </w:rPr>
                <w:t>ra.ac.uk/publication/ethical</w:t>
              </w:r>
              <w:r w:rsidRPr="002236C2">
                <w:rPr>
                  <w:rStyle w:val="Hyperlink"/>
                  <w:rFonts w:ascii="Arial" w:hAnsi="Arial" w:cs="Arial"/>
                  <w:sz w:val="20"/>
                  <w:szCs w:val="20"/>
                </w:rPr>
                <w:t>-</w:t>
              </w:r>
              <w:r w:rsidRPr="002236C2">
                <w:rPr>
                  <w:rStyle w:val="Hyperlink"/>
                  <w:rFonts w:ascii="Arial" w:hAnsi="Arial" w:cs="Arial"/>
                  <w:sz w:val="20"/>
                  <w:szCs w:val="20"/>
                </w:rPr>
                <w:t>guidelines-for-educational-research-fifth-edition-2024-</w:t>
              </w:r>
              <w:r w:rsidRPr="002236C2">
                <w:rPr>
                  <w:rStyle w:val="Hyperlink"/>
                  <w:rFonts w:ascii="Arial" w:hAnsi="Arial" w:cs="Arial"/>
                  <w:sz w:val="20"/>
                  <w:szCs w:val="20"/>
                </w:rPr>
                <w:t>o</w:t>
              </w:r>
              <w:r w:rsidRPr="002236C2">
                <w:rPr>
                  <w:rStyle w:val="Hyperlink"/>
                  <w:rFonts w:ascii="Arial" w:hAnsi="Arial" w:cs="Arial"/>
                  <w:sz w:val="20"/>
                  <w:szCs w:val="20"/>
                </w:rPr>
                <w:t>nline#privacy-data-sto</w:t>
              </w:r>
              <w:r w:rsidRPr="002236C2">
                <w:rPr>
                  <w:rStyle w:val="Hyperlink"/>
                  <w:rFonts w:ascii="Arial" w:hAnsi="Arial" w:cs="Arial"/>
                  <w:sz w:val="20"/>
                  <w:szCs w:val="20"/>
                </w:rPr>
                <w:t>r</w:t>
              </w:r>
              <w:r w:rsidRPr="002236C2">
                <w:rPr>
                  <w:rStyle w:val="Hyperlink"/>
                  <w:rFonts w:ascii="Arial" w:hAnsi="Arial" w:cs="Arial"/>
                  <w:sz w:val="20"/>
                  <w:szCs w:val="20"/>
                </w:rPr>
                <w:t>a</w:t>
              </w:r>
              <w:r w:rsidRPr="002236C2">
                <w:rPr>
                  <w:rStyle w:val="Hyperlink"/>
                  <w:rFonts w:ascii="Arial" w:hAnsi="Arial" w:cs="Arial"/>
                  <w:sz w:val="20"/>
                  <w:szCs w:val="20"/>
                </w:rPr>
                <w:t>ge</w:t>
              </w:r>
            </w:hyperlink>
            <w:r w:rsidR="004039F3" w:rsidRPr="002236C2">
              <w:rPr>
                <w:rFonts w:ascii="Arial" w:hAnsi="Arial" w:cs="Arial"/>
                <w:sz w:val="20"/>
                <w:szCs w:val="20"/>
              </w:rPr>
              <w:t xml:space="preserve"> </w:t>
            </w:r>
          </w:p>
          <w:p w14:paraId="1C074515" w14:textId="0DA9CD57" w:rsidR="008E13C2" w:rsidRPr="008E13C2" w:rsidRDefault="008E13C2" w:rsidP="008E13C2">
            <w:pPr>
              <w:rPr>
                <w:rFonts w:ascii="Merriweather" w:hAnsi="Merriweather"/>
                <w:b/>
                <w:bCs/>
                <w:color w:val="212226"/>
                <w:sz w:val="27"/>
                <w:szCs w:val="27"/>
                <w:shd w:val="clear" w:color="auto" w:fill="FFFFFF"/>
              </w:rPr>
            </w:pPr>
            <w:r>
              <w:rPr>
                <w:rFonts w:ascii="-apple-system-font" w:hAnsi="-apple-system-font"/>
                <w:b/>
                <w:bCs/>
                <w:sz w:val="18"/>
                <w:szCs w:val="18"/>
              </w:rPr>
              <w:br/>
            </w:r>
            <w:r>
              <w:rPr>
                <w:rFonts w:ascii="Arial" w:hAnsi="Arial" w:cs="Arial"/>
                <w:color w:val="000000" w:themeColor="text1"/>
                <w:sz w:val="22"/>
                <w:szCs w:val="22"/>
              </w:rPr>
              <w:t xml:space="preserve">Where </w:t>
            </w:r>
            <w:r w:rsidRPr="008E13C2">
              <w:rPr>
                <w:rFonts w:ascii="Arial" w:hAnsi="Arial" w:cs="Arial"/>
                <w:color w:val="000000" w:themeColor="text1"/>
                <w:sz w:val="22"/>
                <w:szCs w:val="22"/>
              </w:rPr>
              <w:t>consent is given</w:t>
            </w:r>
            <w:r>
              <w:rPr>
                <w:rFonts w:ascii="Arial" w:hAnsi="Arial" w:cs="Arial"/>
                <w:color w:val="000000" w:themeColor="text1"/>
                <w:sz w:val="22"/>
                <w:szCs w:val="22"/>
              </w:rPr>
              <w:t>, t</w:t>
            </w:r>
            <w:r w:rsidRPr="008E13C2">
              <w:rPr>
                <w:rFonts w:ascii="Arial" w:hAnsi="Arial" w:cs="Arial"/>
                <w:color w:val="000000" w:themeColor="text1"/>
                <w:sz w:val="22"/>
                <w:szCs w:val="22"/>
              </w:rPr>
              <w:t>he data will be collected as audio recordings and transcripts</w:t>
            </w:r>
            <w:r>
              <w:rPr>
                <w:rFonts w:ascii="Arial" w:hAnsi="Arial" w:cs="Arial"/>
                <w:color w:val="000000" w:themeColor="text1"/>
                <w:sz w:val="22"/>
                <w:szCs w:val="22"/>
              </w:rPr>
              <w:t xml:space="preserve">, </w:t>
            </w:r>
            <w:r w:rsidRPr="008E13C2">
              <w:rPr>
                <w:rFonts w:ascii="Arial" w:hAnsi="Arial" w:cs="Arial"/>
                <w:color w:val="000000" w:themeColor="text1"/>
                <w:sz w:val="22"/>
                <w:szCs w:val="22"/>
              </w:rPr>
              <w:t>participants drawings and written reflections and documentation through photography</w:t>
            </w:r>
            <w:r>
              <w:rPr>
                <w:rFonts w:ascii="Arial" w:hAnsi="Arial" w:cs="Arial"/>
                <w:color w:val="000000" w:themeColor="text1"/>
                <w:sz w:val="22"/>
                <w:szCs w:val="22"/>
              </w:rPr>
              <w:t xml:space="preserve">, along with </w:t>
            </w:r>
            <w:r w:rsidRPr="008E13C2">
              <w:rPr>
                <w:rFonts w:ascii="Arial" w:hAnsi="Arial" w:cs="Arial"/>
                <w:color w:val="000000" w:themeColor="text1"/>
                <w:sz w:val="22"/>
                <w:szCs w:val="22"/>
              </w:rPr>
              <w:t xml:space="preserve">researcher field </w:t>
            </w:r>
            <w:proofErr w:type="spellStart"/>
            <w:proofErr w:type="gramStart"/>
            <w:r w:rsidRPr="008E13C2">
              <w:rPr>
                <w:rFonts w:ascii="Arial" w:hAnsi="Arial" w:cs="Arial"/>
                <w:color w:val="000000" w:themeColor="text1"/>
                <w:sz w:val="22"/>
                <w:szCs w:val="22"/>
              </w:rPr>
              <w:t>note</w:t>
            </w:r>
            <w:r>
              <w:rPr>
                <w:rFonts w:ascii="Arial" w:hAnsi="Arial" w:cs="Arial"/>
                <w:color w:val="000000" w:themeColor="text1"/>
                <w:sz w:val="22"/>
                <w:szCs w:val="22"/>
              </w:rPr>
              <w:t>s.</w:t>
            </w:r>
            <w:r w:rsidRPr="008E13C2">
              <w:rPr>
                <w:rFonts w:ascii="Arial" w:hAnsi="Arial" w:cs="Arial"/>
                <w:color w:val="000000" w:themeColor="text1"/>
                <w:sz w:val="22"/>
                <w:szCs w:val="22"/>
              </w:rPr>
              <w:t>The</w:t>
            </w:r>
            <w:proofErr w:type="spellEnd"/>
            <w:proofErr w:type="gramEnd"/>
            <w:r w:rsidRPr="008E13C2">
              <w:rPr>
                <w:rFonts w:ascii="Arial" w:hAnsi="Arial" w:cs="Arial"/>
                <w:color w:val="000000" w:themeColor="text1"/>
                <w:sz w:val="22"/>
                <w:szCs w:val="22"/>
              </w:rPr>
              <w:t xml:space="preserve"> data collected will be managed and protected through:</w:t>
            </w:r>
          </w:p>
          <w:p w14:paraId="08905B9D" w14:textId="0CF06D99" w:rsidR="00C755EA" w:rsidRPr="008E13C2" w:rsidRDefault="00C755EA" w:rsidP="008E13C2">
            <w:pPr>
              <w:numPr>
                <w:ilvl w:val="0"/>
                <w:numId w:val="15"/>
              </w:numPr>
              <w:spacing w:before="100" w:beforeAutospacing="1" w:after="100" w:afterAutospacing="1"/>
              <w:rPr>
                <w:rFonts w:ascii="-apple-system-font" w:hAnsi="-apple-system-font"/>
                <w:b/>
                <w:bCs/>
                <w:sz w:val="18"/>
                <w:szCs w:val="18"/>
              </w:rPr>
            </w:pPr>
            <w:r w:rsidRPr="008E13C2">
              <w:rPr>
                <w:rFonts w:ascii="Arial" w:hAnsi="Arial" w:cs="Arial"/>
                <w:color w:val="000000" w:themeColor="text1"/>
                <w:sz w:val="22"/>
                <w:szCs w:val="22"/>
                <w:u w:val="single"/>
              </w:rPr>
              <w:t>Consent:</w:t>
            </w:r>
            <w:r w:rsidRPr="00C755EA">
              <w:rPr>
                <w:rFonts w:ascii="Merriweather" w:hAnsi="Merriweather"/>
                <w:color w:val="212226"/>
                <w:sz w:val="27"/>
                <w:szCs w:val="27"/>
                <w:shd w:val="clear" w:color="auto" w:fill="FFFFFF"/>
              </w:rPr>
              <w:t xml:space="preserve"> </w:t>
            </w:r>
            <w:r w:rsidRPr="00C755EA">
              <w:rPr>
                <w:rFonts w:ascii="Arial" w:hAnsi="Arial" w:cs="Arial"/>
                <w:color w:val="000000" w:themeColor="text1"/>
                <w:sz w:val="22"/>
                <w:szCs w:val="22"/>
              </w:rPr>
              <w:t xml:space="preserve">written research introduction and consent form shared prior engagement outlining voluntary participation and right to withdraw </w:t>
            </w:r>
            <w:r w:rsidRPr="008E13C2">
              <w:rPr>
                <w:rFonts w:ascii="Arial" w:hAnsi="Arial" w:cs="Arial"/>
                <w:strike/>
                <w:color w:val="000000" w:themeColor="text1"/>
                <w:sz w:val="22"/>
                <w:szCs w:val="22"/>
              </w:rPr>
              <w:t>at any point without needing to provide an explanation</w:t>
            </w:r>
            <w:r w:rsidRPr="00C755EA">
              <w:rPr>
                <w:rFonts w:ascii="Arial" w:hAnsi="Arial" w:cs="Arial"/>
                <w:color w:val="000000" w:themeColor="text1"/>
                <w:sz w:val="22"/>
                <w:szCs w:val="22"/>
              </w:rPr>
              <w:t xml:space="preserve">. Written </w:t>
            </w:r>
            <w:r w:rsidR="008E13C2">
              <w:rPr>
                <w:rFonts w:ascii="Arial" w:hAnsi="Arial" w:cs="Arial"/>
                <w:color w:val="000000" w:themeColor="text1"/>
                <w:sz w:val="22"/>
                <w:szCs w:val="22"/>
              </w:rPr>
              <w:t>c</w:t>
            </w:r>
            <w:r w:rsidRPr="00C755EA">
              <w:rPr>
                <w:rFonts w:ascii="Arial" w:hAnsi="Arial" w:cs="Arial"/>
                <w:color w:val="000000" w:themeColor="text1"/>
                <w:sz w:val="22"/>
                <w:szCs w:val="22"/>
              </w:rPr>
              <w:t>onsent forms adapted from ARP Moodle</w:t>
            </w:r>
            <w:r w:rsidRPr="00C755EA">
              <w:rPr>
                <w:rFonts w:ascii="Arial" w:hAnsi="Arial" w:cs="Arial"/>
                <w:color w:val="000000" w:themeColor="text1"/>
                <w:sz w:val="22"/>
                <w:szCs w:val="22"/>
              </w:rPr>
              <w:t xml:space="preserve">, </w:t>
            </w:r>
            <w:r w:rsidRPr="00C755EA">
              <w:rPr>
                <w:rFonts w:ascii="Arial" w:hAnsi="Arial" w:cs="Arial"/>
                <w:color w:val="000000" w:themeColor="text1"/>
                <w:sz w:val="22"/>
                <w:szCs w:val="22"/>
              </w:rPr>
              <w:t xml:space="preserve">will be signed and returned prior </w:t>
            </w:r>
            <w:r w:rsidRPr="00C755EA">
              <w:rPr>
                <w:rFonts w:ascii="Arial" w:hAnsi="Arial" w:cs="Arial"/>
                <w:color w:val="000000" w:themeColor="text1"/>
                <w:sz w:val="22"/>
                <w:szCs w:val="22"/>
              </w:rPr>
              <w:lastRenderedPageBreak/>
              <w:t>engagement on the use of content, quotations, feedback, outputs, audio recordings and photography.</w:t>
            </w:r>
            <w:r w:rsidRPr="00C755EA">
              <w:rPr>
                <w:rFonts w:ascii="Arial" w:hAnsi="Arial" w:cs="Arial"/>
                <w:color w:val="000000" w:themeColor="text1"/>
                <w:sz w:val="22"/>
                <w:szCs w:val="22"/>
              </w:rPr>
              <w:t xml:space="preserve"> </w:t>
            </w:r>
            <w:r w:rsidRPr="00C755EA">
              <w:rPr>
                <w:rFonts w:ascii="Arial" w:hAnsi="Arial" w:cs="Arial"/>
                <w:color w:val="000000" w:themeColor="text1"/>
                <w:sz w:val="22"/>
                <w:szCs w:val="22"/>
              </w:rPr>
              <w:t xml:space="preserve">These will </w:t>
            </w:r>
            <w:r w:rsidRPr="00C755EA">
              <w:rPr>
                <w:rFonts w:ascii="Arial" w:hAnsi="Arial" w:cs="Arial"/>
                <w:color w:val="000000" w:themeColor="text1"/>
                <w:sz w:val="22"/>
                <w:szCs w:val="22"/>
              </w:rPr>
              <w:t xml:space="preserve">also </w:t>
            </w:r>
            <w:r w:rsidRPr="00C755EA">
              <w:rPr>
                <w:rFonts w:ascii="Arial" w:hAnsi="Arial" w:cs="Arial"/>
                <w:color w:val="000000" w:themeColor="text1"/>
                <w:sz w:val="22"/>
                <w:szCs w:val="22"/>
              </w:rPr>
              <w:t>include</w:t>
            </w:r>
            <w:r w:rsidRPr="00C755EA">
              <w:rPr>
                <w:rFonts w:ascii="Arial" w:hAnsi="Arial" w:cs="Arial"/>
                <w:color w:val="000000" w:themeColor="text1"/>
                <w:sz w:val="22"/>
                <w:szCs w:val="22"/>
              </w:rPr>
              <w:t xml:space="preserve"> </w:t>
            </w:r>
            <w:r w:rsidRPr="00C755EA">
              <w:rPr>
                <w:rFonts w:ascii="Arial" w:hAnsi="Arial" w:cs="Arial"/>
                <w:color w:val="000000" w:themeColor="text1"/>
                <w:sz w:val="22"/>
                <w:szCs w:val="22"/>
              </w:rPr>
              <w:t>consent for disseminating the project beyond the course</w:t>
            </w:r>
            <w:r w:rsidRPr="008E13C2">
              <w:rPr>
                <w:rFonts w:ascii="Arial" w:hAnsi="Arial" w:cs="Arial"/>
                <w:color w:val="000000" w:themeColor="text1"/>
                <w:sz w:val="22"/>
                <w:szCs w:val="22"/>
              </w:rPr>
              <w:t>.</w:t>
            </w:r>
          </w:p>
          <w:p w14:paraId="7557CD09" w14:textId="507B81AA" w:rsidR="00C755EA" w:rsidRPr="00C755EA" w:rsidRDefault="008E13C2" w:rsidP="00C755EA">
            <w:pPr>
              <w:numPr>
                <w:ilvl w:val="0"/>
                <w:numId w:val="15"/>
              </w:numPr>
              <w:spacing w:before="100" w:beforeAutospacing="1" w:after="100" w:afterAutospacing="1"/>
              <w:rPr>
                <w:rFonts w:ascii="-apple-system-font" w:hAnsi="-apple-system-font"/>
                <w:b/>
                <w:bCs/>
                <w:sz w:val="18"/>
                <w:szCs w:val="18"/>
              </w:rPr>
            </w:pPr>
            <w:r>
              <w:rPr>
                <w:rFonts w:ascii="Arial" w:hAnsi="Arial" w:cs="Arial"/>
                <w:color w:val="000000" w:themeColor="text1"/>
                <w:sz w:val="22"/>
                <w:szCs w:val="22"/>
                <w:u w:val="single"/>
              </w:rPr>
              <w:t>A</w:t>
            </w:r>
            <w:r w:rsidR="00C755EA" w:rsidRPr="008E13C2">
              <w:rPr>
                <w:rFonts w:ascii="Arial" w:hAnsi="Arial" w:cs="Arial"/>
                <w:color w:val="000000" w:themeColor="text1"/>
                <w:sz w:val="22"/>
                <w:szCs w:val="22"/>
                <w:u w:val="single"/>
              </w:rPr>
              <w:t>nonymity:</w:t>
            </w:r>
            <w:r w:rsidR="00C755EA" w:rsidRPr="00C755EA">
              <w:rPr>
                <w:rFonts w:ascii="Merriweather" w:hAnsi="Merriweather"/>
                <w:b/>
                <w:bCs/>
                <w:color w:val="212226"/>
                <w:sz w:val="27"/>
                <w:szCs w:val="27"/>
                <w:shd w:val="clear" w:color="auto" w:fill="FFFFFF"/>
              </w:rPr>
              <w:t xml:space="preserve"> </w:t>
            </w:r>
            <w:r w:rsidR="00C755EA" w:rsidRPr="00C755EA">
              <w:rPr>
                <w:rFonts w:ascii="Arial" w:hAnsi="Arial" w:cs="Arial"/>
                <w:color w:val="000000" w:themeColor="text1"/>
                <w:sz w:val="22"/>
                <w:szCs w:val="22"/>
              </w:rPr>
              <w:t>Remove personal identifiers from research content and output. Include options within the consent form for participants to choose whether they wish to remain anonymous or use a pseudonym.</w:t>
            </w:r>
            <w:r w:rsidR="00C755EA" w:rsidRPr="00C755EA">
              <w:rPr>
                <w:rFonts w:ascii="Merriweather" w:hAnsi="Merriweather"/>
                <w:color w:val="212226"/>
                <w:sz w:val="27"/>
                <w:szCs w:val="27"/>
                <w:shd w:val="clear" w:color="auto" w:fill="FFFFFF"/>
              </w:rPr>
              <w:t xml:space="preserve"> </w:t>
            </w:r>
            <w:r w:rsidR="00C755EA" w:rsidRPr="008E13C2">
              <w:rPr>
                <w:highlight w:val="yellow"/>
              </w:rPr>
              <w:t>To ensure diversity of participation, data will be kept on protected characteristics</w:t>
            </w:r>
            <w:r>
              <w:rPr>
                <w:highlight w:val="yellow"/>
              </w:rPr>
              <w:t xml:space="preserve"> and </w:t>
            </w:r>
            <w:r w:rsidRPr="008E13C2">
              <w:rPr>
                <w:highlight w:val="yellow"/>
              </w:rPr>
              <w:t>intersecting identities</w:t>
            </w:r>
            <w:r w:rsidR="00C755EA" w:rsidRPr="008E13C2">
              <w:rPr>
                <w:highlight w:val="yellow"/>
              </w:rPr>
              <w:t xml:space="preserve"> (gender, religion, race, disability etc).</w:t>
            </w:r>
            <w:r w:rsidR="00C755EA" w:rsidRPr="00C755EA">
              <w:rPr>
                <w:rFonts w:ascii="Merriweather" w:hAnsi="Merriweather"/>
                <w:color w:val="212226"/>
                <w:sz w:val="27"/>
                <w:szCs w:val="27"/>
                <w:shd w:val="clear" w:color="auto" w:fill="FFFFFF"/>
              </w:rPr>
              <w:t xml:space="preserve"> </w:t>
            </w:r>
          </w:p>
          <w:p w14:paraId="66FDED5E" w14:textId="7BA06898" w:rsidR="008E13C2" w:rsidRPr="008E13C2" w:rsidRDefault="00C755EA" w:rsidP="008E13C2">
            <w:pPr>
              <w:numPr>
                <w:ilvl w:val="0"/>
                <w:numId w:val="15"/>
              </w:numPr>
              <w:spacing w:before="100" w:beforeAutospacing="1" w:after="100" w:afterAutospacing="1" w:line="300" w:lineRule="atLeast"/>
              <w:rPr>
                <w:rFonts w:ascii="Segoe UI" w:hAnsi="Segoe UI" w:cs="Segoe UI"/>
                <w:color w:val="000000"/>
                <w:sz w:val="21"/>
                <w:szCs w:val="21"/>
              </w:rPr>
            </w:pPr>
            <w:r w:rsidRPr="008E13C2">
              <w:rPr>
                <w:rFonts w:ascii="Arial" w:hAnsi="Arial" w:cs="Arial"/>
                <w:color w:val="000000" w:themeColor="text1"/>
                <w:sz w:val="22"/>
                <w:szCs w:val="22"/>
                <w:u w:val="single"/>
              </w:rPr>
              <w:t>Storag</w:t>
            </w:r>
            <w:r w:rsidR="008E13C2">
              <w:rPr>
                <w:rFonts w:ascii="Arial" w:hAnsi="Arial" w:cs="Arial"/>
                <w:color w:val="000000" w:themeColor="text1"/>
                <w:sz w:val="22"/>
                <w:szCs w:val="22"/>
                <w:u w:val="single"/>
              </w:rPr>
              <w:t>e</w:t>
            </w:r>
            <w:r w:rsidRPr="008E13C2">
              <w:rPr>
                <w:rFonts w:ascii="Arial" w:hAnsi="Arial" w:cs="Arial"/>
                <w:color w:val="000000" w:themeColor="text1"/>
                <w:sz w:val="22"/>
                <w:szCs w:val="22"/>
                <w:u w:val="single"/>
              </w:rPr>
              <w:t>:</w:t>
            </w:r>
            <w:r>
              <w:t xml:space="preserve"> </w:t>
            </w:r>
            <w:r w:rsidRPr="008E13C2">
              <w:rPr>
                <w:rFonts w:ascii="Arial" w:hAnsi="Arial" w:cs="Arial"/>
                <w:color w:val="000000" w:themeColor="text1"/>
                <w:sz w:val="22"/>
                <w:szCs w:val="22"/>
              </w:rPr>
              <w:t>In line with BERA guidance on consent, privacy, and data storage</w:t>
            </w:r>
            <w:r w:rsidRPr="008E13C2">
              <w:rPr>
                <w:rFonts w:ascii="Arial" w:hAnsi="Arial" w:cs="Arial"/>
                <w:color w:val="000000" w:themeColor="text1"/>
                <w:sz w:val="22"/>
                <w:szCs w:val="22"/>
              </w:rPr>
              <w:t xml:space="preserve">, recorded data, </w:t>
            </w:r>
            <w:r w:rsidRPr="008E13C2">
              <w:rPr>
                <w:rFonts w:ascii="Arial" w:hAnsi="Arial" w:cs="Arial"/>
                <w:color w:val="000000" w:themeColor="text1"/>
                <w:sz w:val="22"/>
                <w:szCs w:val="22"/>
              </w:rPr>
              <w:t xml:space="preserve">digital </w:t>
            </w:r>
            <w:r w:rsidRPr="008E13C2">
              <w:rPr>
                <w:rFonts w:ascii="Arial" w:hAnsi="Arial" w:cs="Arial"/>
                <w:color w:val="000000" w:themeColor="text1"/>
                <w:sz w:val="22"/>
                <w:szCs w:val="22"/>
              </w:rPr>
              <w:t xml:space="preserve">and analogue </w:t>
            </w:r>
            <w:r w:rsidRPr="008E13C2">
              <w:rPr>
                <w:rFonts w:ascii="Arial" w:hAnsi="Arial" w:cs="Arial"/>
                <w:color w:val="000000" w:themeColor="text1"/>
                <w:sz w:val="22"/>
                <w:szCs w:val="22"/>
              </w:rPr>
              <w:t>files</w:t>
            </w:r>
            <w:r w:rsidRPr="008E13C2">
              <w:rPr>
                <w:rFonts w:ascii="Arial" w:hAnsi="Arial" w:cs="Arial"/>
                <w:color w:val="000000" w:themeColor="text1"/>
                <w:sz w:val="22"/>
                <w:szCs w:val="22"/>
              </w:rPr>
              <w:t xml:space="preserve"> (audio recordings, transcripts,</w:t>
            </w:r>
            <w:r w:rsidR="008E13C2" w:rsidRPr="008E13C2">
              <w:rPr>
                <w:rFonts w:ascii="Arial" w:hAnsi="Arial" w:cs="Arial"/>
                <w:color w:val="000000" w:themeColor="text1"/>
                <w:sz w:val="22"/>
                <w:szCs w:val="22"/>
              </w:rPr>
              <w:t xml:space="preserve"> </w:t>
            </w:r>
            <w:r w:rsidRPr="008E13C2">
              <w:rPr>
                <w:rFonts w:ascii="Arial" w:hAnsi="Arial" w:cs="Arial"/>
                <w:color w:val="000000" w:themeColor="text1"/>
                <w:sz w:val="22"/>
                <w:szCs w:val="22"/>
              </w:rPr>
              <w:t xml:space="preserve">documentation and </w:t>
            </w:r>
            <w:r w:rsidR="008E13C2" w:rsidRPr="008E13C2">
              <w:rPr>
                <w:rFonts w:ascii="Arial" w:hAnsi="Arial" w:cs="Arial"/>
                <w:color w:val="000000" w:themeColor="text1"/>
                <w:sz w:val="22"/>
                <w:szCs w:val="22"/>
              </w:rPr>
              <w:t>reflection</w:t>
            </w:r>
            <w:r w:rsidRPr="008E13C2">
              <w:rPr>
                <w:rFonts w:ascii="Arial" w:hAnsi="Arial" w:cs="Arial"/>
                <w:color w:val="000000" w:themeColor="text1"/>
                <w:sz w:val="22"/>
                <w:szCs w:val="22"/>
              </w:rPr>
              <w:t xml:space="preserve">) will be </w:t>
            </w:r>
            <w:r w:rsidRPr="008E13C2">
              <w:rPr>
                <w:rFonts w:ascii="Arial" w:hAnsi="Arial" w:cs="Arial"/>
                <w:color w:val="000000" w:themeColor="text1"/>
                <w:sz w:val="22"/>
                <w:szCs w:val="22"/>
              </w:rPr>
              <w:t xml:space="preserve">encrypted </w:t>
            </w:r>
            <w:r w:rsidRPr="008E13C2">
              <w:rPr>
                <w:rFonts w:ascii="Arial" w:hAnsi="Arial" w:cs="Arial"/>
                <w:color w:val="000000" w:themeColor="text1"/>
                <w:sz w:val="22"/>
                <w:szCs w:val="22"/>
              </w:rPr>
              <w:t xml:space="preserve">on </w:t>
            </w:r>
            <w:r w:rsidRPr="008E13C2">
              <w:rPr>
                <w:rFonts w:ascii="Arial" w:hAnsi="Arial" w:cs="Arial"/>
                <w:color w:val="000000" w:themeColor="text1"/>
                <w:sz w:val="22"/>
                <w:szCs w:val="22"/>
              </w:rPr>
              <w:t>institutional storage (e.g., UAL OneDrive</w:t>
            </w:r>
            <w:r w:rsidRPr="008E13C2">
              <w:rPr>
                <w:rFonts w:ascii="Arial" w:hAnsi="Arial" w:cs="Arial"/>
                <w:color w:val="000000" w:themeColor="text1"/>
                <w:sz w:val="22"/>
                <w:szCs w:val="22"/>
              </w:rPr>
              <w:t xml:space="preserve"> and personal laptop</w:t>
            </w:r>
            <w:r w:rsidRPr="008E13C2">
              <w:rPr>
                <w:rFonts w:ascii="Arial" w:hAnsi="Arial" w:cs="Arial"/>
                <w:color w:val="000000" w:themeColor="text1"/>
                <w:sz w:val="22"/>
                <w:szCs w:val="22"/>
              </w:rPr>
              <w:t>)</w:t>
            </w:r>
            <w:r w:rsidRPr="008E13C2">
              <w:rPr>
                <w:rFonts w:ascii="Arial" w:hAnsi="Arial" w:cs="Arial"/>
                <w:color w:val="000000" w:themeColor="text1"/>
                <w:sz w:val="22"/>
                <w:szCs w:val="22"/>
              </w:rPr>
              <w:t xml:space="preserve"> with </w:t>
            </w:r>
            <w:r w:rsidRPr="008E13C2">
              <w:rPr>
                <w:rFonts w:ascii="Arial" w:hAnsi="Arial" w:cs="Arial"/>
                <w:color w:val="000000" w:themeColor="text1"/>
                <w:sz w:val="22"/>
                <w:szCs w:val="22"/>
              </w:rPr>
              <w:t xml:space="preserve">restrict access to </w:t>
            </w:r>
            <w:r w:rsidRPr="008E13C2">
              <w:rPr>
                <w:rFonts w:ascii="Arial" w:hAnsi="Arial" w:cs="Arial"/>
                <w:color w:val="000000" w:themeColor="text1"/>
                <w:sz w:val="22"/>
                <w:szCs w:val="22"/>
              </w:rPr>
              <w:t>myself,</w:t>
            </w:r>
            <w:r w:rsidR="008E13C2" w:rsidRPr="008E13C2">
              <w:rPr>
                <w:rFonts w:ascii="Arial" w:hAnsi="Arial" w:cs="Arial"/>
                <w:color w:val="000000" w:themeColor="text1"/>
                <w:sz w:val="22"/>
                <w:szCs w:val="22"/>
              </w:rPr>
              <w:t xml:space="preserve"> </w:t>
            </w:r>
            <w:r w:rsidRPr="008E13C2">
              <w:rPr>
                <w:rFonts w:ascii="Arial" w:hAnsi="Arial" w:cs="Arial"/>
                <w:color w:val="000000" w:themeColor="text1"/>
                <w:sz w:val="22"/>
                <w:szCs w:val="22"/>
              </w:rPr>
              <w:t xml:space="preserve">the </w:t>
            </w:r>
            <w:r w:rsidRPr="008E13C2">
              <w:rPr>
                <w:rFonts w:ascii="Arial" w:hAnsi="Arial" w:cs="Arial"/>
                <w:color w:val="000000" w:themeColor="text1"/>
                <w:sz w:val="22"/>
                <w:szCs w:val="22"/>
              </w:rPr>
              <w:t xml:space="preserve">researcher. </w:t>
            </w:r>
            <w:r w:rsidRPr="008E13C2">
              <w:rPr>
                <w:rFonts w:ascii="Arial" w:hAnsi="Arial" w:cs="Arial"/>
                <w:color w:val="000000" w:themeColor="text1"/>
                <w:sz w:val="22"/>
                <w:szCs w:val="22"/>
              </w:rPr>
              <w:t>Data will be r</w:t>
            </w:r>
            <w:r w:rsidRPr="008E13C2">
              <w:rPr>
                <w:rFonts w:ascii="Arial" w:hAnsi="Arial" w:cs="Arial"/>
                <w:color w:val="000000" w:themeColor="text1"/>
                <w:sz w:val="22"/>
                <w:szCs w:val="22"/>
              </w:rPr>
              <w:t>etain</w:t>
            </w:r>
            <w:r w:rsidRPr="008E13C2">
              <w:rPr>
                <w:rFonts w:ascii="Arial" w:hAnsi="Arial" w:cs="Arial"/>
                <w:color w:val="000000" w:themeColor="text1"/>
                <w:sz w:val="22"/>
                <w:szCs w:val="22"/>
              </w:rPr>
              <w:t>ed</w:t>
            </w:r>
            <w:r w:rsidRPr="008E13C2">
              <w:rPr>
                <w:rFonts w:ascii="Arial" w:hAnsi="Arial" w:cs="Arial"/>
                <w:color w:val="000000" w:themeColor="text1"/>
                <w:sz w:val="22"/>
                <w:szCs w:val="22"/>
              </w:rPr>
              <w:t xml:space="preserve"> for maximum </w:t>
            </w:r>
            <w:r w:rsidR="008E13C2">
              <w:rPr>
                <w:rFonts w:ascii="Arial" w:hAnsi="Arial" w:cs="Arial"/>
                <w:color w:val="000000" w:themeColor="text1"/>
                <w:sz w:val="22"/>
                <w:szCs w:val="22"/>
              </w:rPr>
              <w:t>one-year</w:t>
            </w:r>
            <w:r w:rsidRPr="008E13C2">
              <w:rPr>
                <w:rFonts w:ascii="Arial" w:hAnsi="Arial" w:cs="Arial"/>
                <w:color w:val="000000" w:themeColor="text1"/>
                <w:sz w:val="22"/>
                <w:szCs w:val="22"/>
              </w:rPr>
              <w:t xml:space="preserve"> post-unit f</w:t>
            </w:r>
            <w:r w:rsidR="008E13C2">
              <w:rPr>
                <w:rFonts w:ascii="Arial" w:hAnsi="Arial" w:cs="Arial"/>
                <w:color w:val="000000" w:themeColor="text1"/>
                <w:sz w:val="22"/>
                <w:szCs w:val="22"/>
              </w:rPr>
              <w:t>or reflection beyond the course</w:t>
            </w:r>
            <w:r w:rsidRPr="008E13C2">
              <w:rPr>
                <w:rFonts w:ascii="Arial" w:hAnsi="Arial" w:cs="Arial"/>
                <w:color w:val="000000" w:themeColor="text1"/>
                <w:sz w:val="22"/>
                <w:szCs w:val="22"/>
              </w:rPr>
              <w:t>, then delete</w:t>
            </w:r>
            <w:r w:rsidRPr="008E13C2">
              <w:rPr>
                <w:rFonts w:ascii="Arial" w:hAnsi="Arial" w:cs="Arial"/>
                <w:color w:val="000000" w:themeColor="text1"/>
                <w:sz w:val="22"/>
                <w:szCs w:val="22"/>
              </w:rPr>
              <w:t>d</w:t>
            </w:r>
            <w:r w:rsidRPr="008E13C2">
              <w:rPr>
                <w:rFonts w:ascii="Arial" w:hAnsi="Arial" w:cs="Arial"/>
                <w:color w:val="000000" w:themeColor="text1"/>
                <w:sz w:val="22"/>
                <w:szCs w:val="22"/>
              </w:rPr>
              <w:t>. Paper artefacts</w:t>
            </w:r>
            <w:r w:rsidR="008E13C2" w:rsidRPr="008E13C2">
              <w:rPr>
                <w:rFonts w:ascii="Arial" w:hAnsi="Arial" w:cs="Arial"/>
                <w:color w:val="000000" w:themeColor="text1"/>
                <w:sz w:val="22"/>
                <w:szCs w:val="22"/>
              </w:rPr>
              <w:t>, such as drawings and written reflections, will be stored</w:t>
            </w:r>
            <w:r w:rsidRPr="008E13C2">
              <w:rPr>
                <w:rFonts w:ascii="Arial" w:hAnsi="Arial" w:cs="Arial"/>
                <w:color w:val="000000" w:themeColor="text1"/>
                <w:sz w:val="22"/>
                <w:szCs w:val="22"/>
              </w:rPr>
              <w:t xml:space="preserve"> locked and then shredded on</w:t>
            </w:r>
            <w:r w:rsidRPr="008E13C2">
              <w:rPr>
                <w:rFonts w:ascii="Arial" w:hAnsi="Arial" w:cs="Arial"/>
                <w:color w:val="000000" w:themeColor="text1"/>
                <w:sz w:val="22"/>
                <w:szCs w:val="22"/>
              </w:rPr>
              <w:t xml:space="preserve"> </w:t>
            </w:r>
            <w:r w:rsidRPr="008E13C2">
              <w:rPr>
                <w:rFonts w:ascii="Arial" w:hAnsi="Arial" w:cs="Arial"/>
                <w:color w:val="000000" w:themeColor="text1"/>
                <w:sz w:val="22"/>
                <w:szCs w:val="22"/>
              </w:rPr>
              <w:t>deletion date.</w:t>
            </w:r>
            <w:r>
              <w:t xml:space="preserve"> </w:t>
            </w:r>
          </w:p>
          <w:p w14:paraId="23FC4B9E" w14:textId="5DE4FA3D" w:rsidR="00D9214D" w:rsidRPr="00D9122D" w:rsidRDefault="00D9214D" w:rsidP="000553BE">
            <w:pPr>
              <w:tabs>
                <w:tab w:val="left" w:pos="284"/>
              </w:tabs>
              <w:rPr>
                <w:rFonts w:ascii="Arial" w:hAnsi="Arial" w:cs="Arial"/>
                <w:b/>
                <w:bCs/>
              </w:rPr>
            </w:pPr>
          </w:p>
        </w:tc>
      </w:tr>
      <w:tr w:rsidR="00544330" w:rsidRPr="00D9122D" w14:paraId="06BC8D4B" w14:textId="77777777" w:rsidTr="003A6653">
        <w:trPr>
          <w:trHeight w:val="1500"/>
        </w:trPr>
        <w:tc>
          <w:tcPr>
            <w:tcW w:w="10440" w:type="dxa"/>
            <w:tcBorders>
              <w:top w:val="single" w:sz="6" w:space="0" w:color="auto"/>
              <w:left w:val="single" w:sz="6" w:space="0" w:color="auto"/>
              <w:bottom w:val="single" w:sz="6" w:space="0" w:color="auto"/>
              <w:right w:val="single" w:sz="6" w:space="0" w:color="auto"/>
            </w:tcBorders>
          </w:tcPr>
          <w:p w14:paraId="46FC75BE" w14:textId="78844E57" w:rsidR="005021DC" w:rsidRPr="002236C2" w:rsidRDefault="000553BE" w:rsidP="003A6653">
            <w:pPr>
              <w:pStyle w:val="ListParagraph"/>
              <w:numPr>
                <w:ilvl w:val="0"/>
                <w:numId w:val="7"/>
              </w:numPr>
              <w:rPr>
                <w:rFonts w:ascii="Arial" w:hAnsi="Arial" w:cs="Arial"/>
              </w:rPr>
            </w:pPr>
            <w:r w:rsidRPr="003A6653">
              <w:rPr>
                <w:rFonts w:ascii="Arial" w:hAnsi="Arial" w:cs="Arial"/>
                <w:b/>
                <w:bCs/>
                <w:sz w:val="24"/>
                <w:szCs w:val="24"/>
              </w:rPr>
              <w:lastRenderedPageBreak/>
              <w:t xml:space="preserve">How will you </w:t>
            </w:r>
            <w:r w:rsidR="0ACFA5F7" w:rsidRPr="003A6653">
              <w:rPr>
                <w:rFonts w:ascii="Arial" w:hAnsi="Arial" w:cs="Arial"/>
                <w:b/>
                <w:bCs/>
                <w:sz w:val="24"/>
                <w:szCs w:val="24"/>
              </w:rPr>
              <w:t>take</w:t>
            </w:r>
            <w:r w:rsidR="000A7CC8" w:rsidRPr="003A6653">
              <w:rPr>
                <w:rFonts w:ascii="Arial" w:hAnsi="Arial" w:cs="Arial"/>
                <w:b/>
                <w:bCs/>
                <w:sz w:val="24"/>
                <w:szCs w:val="24"/>
              </w:rPr>
              <w:t xml:space="preserve"> ethics in</w:t>
            </w:r>
            <w:r w:rsidR="0ACFA5F7" w:rsidRPr="003A6653">
              <w:rPr>
                <w:rFonts w:ascii="Arial" w:hAnsi="Arial" w:cs="Arial"/>
                <w:b/>
                <w:bCs/>
                <w:sz w:val="24"/>
                <w:szCs w:val="24"/>
              </w:rPr>
              <w:t>to account in</w:t>
            </w:r>
            <w:r w:rsidR="000A7CC8" w:rsidRPr="003A6653">
              <w:rPr>
                <w:rFonts w:ascii="Arial" w:hAnsi="Arial" w:cs="Arial"/>
                <w:b/>
                <w:bCs/>
                <w:sz w:val="24"/>
                <w:szCs w:val="24"/>
              </w:rPr>
              <w:t xml:space="preserve"> your project </w:t>
            </w:r>
            <w:r w:rsidR="0ACFA5F7" w:rsidRPr="003A6653">
              <w:rPr>
                <w:rFonts w:ascii="Arial" w:hAnsi="Arial" w:cs="Arial"/>
                <w:b/>
                <w:bCs/>
                <w:sz w:val="24"/>
                <w:szCs w:val="24"/>
              </w:rPr>
              <w:t>for</w:t>
            </w:r>
            <w:r w:rsidR="000A7CC8" w:rsidRPr="003A6653">
              <w:rPr>
                <w:rFonts w:ascii="Arial" w:hAnsi="Arial" w:cs="Arial"/>
                <w:b/>
                <w:bCs/>
                <w:sz w:val="24"/>
                <w:szCs w:val="24"/>
              </w:rPr>
              <w:t xml:space="preserve"> participants and / or </w:t>
            </w:r>
            <w:r w:rsidR="0ACFA5F7" w:rsidRPr="003A6653">
              <w:rPr>
                <w:rFonts w:ascii="Arial" w:hAnsi="Arial" w:cs="Arial"/>
                <w:b/>
                <w:bCs/>
                <w:sz w:val="24"/>
                <w:szCs w:val="24"/>
              </w:rPr>
              <w:t>your</w:t>
            </w:r>
            <w:r w:rsidR="000A7CC8" w:rsidRPr="003A6653">
              <w:rPr>
                <w:rFonts w:ascii="Arial" w:hAnsi="Arial" w:cs="Arial"/>
                <w:b/>
                <w:bCs/>
                <w:sz w:val="24"/>
                <w:szCs w:val="24"/>
              </w:rPr>
              <w:t>self</w:t>
            </w:r>
            <w:r w:rsidRPr="003A6653">
              <w:rPr>
                <w:rFonts w:ascii="Arial" w:hAnsi="Arial" w:cs="Arial"/>
                <w:b/>
                <w:bCs/>
                <w:sz w:val="24"/>
                <w:szCs w:val="24"/>
              </w:rPr>
              <w:t>?</w:t>
            </w:r>
            <w:r>
              <w:br/>
            </w:r>
          </w:p>
          <w:p w14:paraId="5799A05B" w14:textId="4095CA4F" w:rsidR="00544330" w:rsidRPr="002236C2" w:rsidRDefault="005021DC" w:rsidP="005021DC">
            <w:pPr>
              <w:pStyle w:val="ListParagraph"/>
              <w:numPr>
                <w:ilvl w:val="1"/>
                <w:numId w:val="10"/>
              </w:numPr>
              <w:rPr>
                <w:rFonts w:ascii="Arial" w:hAnsi="Arial" w:cs="Arial"/>
                <w:bCs/>
                <w:sz w:val="20"/>
                <w:szCs w:val="20"/>
              </w:rPr>
            </w:pPr>
            <w:hyperlink r:id="rId27" w:anchor="responsibilities-participants" w:history="1">
              <w:r w:rsidRPr="002236C2">
                <w:rPr>
                  <w:rStyle w:val="Hyperlink"/>
                  <w:rFonts w:ascii="Arial" w:hAnsi="Arial" w:cs="Arial"/>
                  <w:bCs/>
                  <w:sz w:val="20"/>
                  <w:szCs w:val="20"/>
                </w:rPr>
                <w:t>https://www.bera.ac.uk</w:t>
              </w:r>
              <w:r w:rsidRPr="002236C2">
                <w:rPr>
                  <w:rStyle w:val="Hyperlink"/>
                  <w:rFonts w:ascii="Arial" w:hAnsi="Arial" w:cs="Arial"/>
                  <w:bCs/>
                  <w:sz w:val="20"/>
                  <w:szCs w:val="20"/>
                </w:rPr>
                <w:t>/</w:t>
              </w:r>
              <w:r w:rsidRPr="002236C2">
                <w:rPr>
                  <w:rStyle w:val="Hyperlink"/>
                  <w:rFonts w:ascii="Arial" w:hAnsi="Arial" w:cs="Arial"/>
                  <w:bCs/>
                  <w:sz w:val="20"/>
                  <w:szCs w:val="20"/>
                </w:rPr>
                <w:t>publication/ethical-guidelines-for-educational-research-fifth-edition-2024-online#respon</w:t>
              </w:r>
              <w:r w:rsidRPr="002236C2">
                <w:rPr>
                  <w:rStyle w:val="Hyperlink"/>
                  <w:rFonts w:ascii="Arial" w:hAnsi="Arial" w:cs="Arial"/>
                  <w:bCs/>
                  <w:sz w:val="20"/>
                  <w:szCs w:val="20"/>
                </w:rPr>
                <w:t>s</w:t>
              </w:r>
              <w:r w:rsidRPr="002236C2">
                <w:rPr>
                  <w:rStyle w:val="Hyperlink"/>
                  <w:rFonts w:ascii="Arial" w:hAnsi="Arial" w:cs="Arial"/>
                  <w:bCs/>
                  <w:sz w:val="20"/>
                  <w:szCs w:val="20"/>
                </w:rPr>
                <w:t>ibil</w:t>
              </w:r>
              <w:r w:rsidRPr="002236C2">
                <w:rPr>
                  <w:rStyle w:val="Hyperlink"/>
                  <w:rFonts w:ascii="Arial" w:hAnsi="Arial" w:cs="Arial"/>
                  <w:bCs/>
                  <w:sz w:val="20"/>
                  <w:szCs w:val="20"/>
                </w:rPr>
                <w:t>i</w:t>
              </w:r>
              <w:r w:rsidRPr="002236C2">
                <w:rPr>
                  <w:rStyle w:val="Hyperlink"/>
                  <w:rFonts w:ascii="Arial" w:hAnsi="Arial" w:cs="Arial"/>
                  <w:bCs/>
                  <w:sz w:val="20"/>
                  <w:szCs w:val="20"/>
                </w:rPr>
                <w:t>ties-participants</w:t>
              </w:r>
            </w:hyperlink>
            <w:r w:rsidR="004039F3" w:rsidRPr="002236C2">
              <w:rPr>
                <w:rFonts w:ascii="Arial" w:hAnsi="Arial" w:cs="Arial"/>
                <w:bCs/>
                <w:sz w:val="20"/>
                <w:szCs w:val="20"/>
              </w:rPr>
              <w:t xml:space="preserve"> </w:t>
            </w:r>
          </w:p>
          <w:p w14:paraId="00B541B0" w14:textId="013AD266" w:rsidR="005021DC" w:rsidRPr="002236C2" w:rsidRDefault="005021DC" w:rsidP="005021DC">
            <w:pPr>
              <w:pStyle w:val="ListParagraph"/>
              <w:numPr>
                <w:ilvl w:val="1"/>
                <w:numId w:val="10"/>
              </w:numPr>
              <w:rPr>
                <w:rFonts w:ascii="Arial" w:hAnsi="Arial" w:cs="Arial"/>
                <w:bCs/>
                <w:sz w:val="20"/>
                <w:szCs w:val="20"/>
              </w:rPr>
            </w:pPr>
            <w:hyperlink r:id="rId28" w:anchor="responsibilities-sponsors" w:history="1">
              <w:r w:rsidRPr="002236C2">
                <w:rPr>
                  <w:rStyle w:val="Hyperlink"/>
                  <w:rFonts w:ascii="Arial" w:hAnsi="Arial" w:cs="Arial"/>
                  <w:bCs/>
                  <w:sz w:val="20"/>
                  <w:szCs w:val="20"/>
                </w:rPr>
                <w:t>https://www.bera.ac.</w:t>
              </w:r>
              <w:r w:rsidRPr="002236C2">
                <w:rPr>
                  <w:rStyle w:val="Hyperlink"/>
                  <w:rFonts w:ascii="Arial" w:hAnsi="Arial" w:cs="Arial"/>
                  <w:bCs/>
                  <w:sz w:val="20"/>
                  <w:szCs w:val="20"/>
                </w:rPr>
                <w:t>u</w:t>
              </w:r>
              <w:r w:rsidRPr="002236C2">
                <w:rPr>
                  <w:rStyle w:val="Hyperlink"/>
                  <w:rFonts w:ascii="Arial" w:hAnsi="Arial" w:cs="Arial"/>
                  <w:bCs/>
                  <w:sz w:val="20"/>
                  <w:szCs w:val="20"/>
                </w:rPr>
                <w:t>k/publication/ethical-guidelines-for-educational-research-fifth-edition-2024-online#responsibilities-sponsors</w:t>
              </w:r>
            </w:hyperlink>
            <w:r w:rsidRPr="002236C2">
              <w:rPr>
                <w:rFonts w:ascii="Arial" w:hAnsi="Arial" w:cs="Arial"/>
                <w:bCs/>
                <w:sz w:val="20"/>
                <w:szCs w:val="20"/>
              </w:rPr>
              <w:t xml:space="preserve"> </w:t>
            </w:r>
          </w:p>
          <w:p w14:paraId="631222DC" w14:textId="07C43BD1" w:rsidR="004039F3" w:rsidRPr="002236C2" w:rsidRDefault="004039F3" w:rsidP="005021DC">
            <w:pPr>
              <w:pStyle w:val="ListParagraph"/>
              <w:numPr>
                <w:ilvl w:val="1"/>
                <w:numId w:val="10"/>
              </w:numPr>
              <w:rPr>
                <w:rFonts w:ascii="Arial" w:hAnsi="Arial" w:cs="Arial"/>
                <w:bCs/>
                <w:sz w:val="20"/>
                <w:szCs w:val="20"/>
              </w:rPr>
            </w:pPr>
            <w:hyperlink r:id="rId29" w:anchor="responsibilities-wellbeing" w:history="1">
              <w:r w:rsidRPr="002236C2">
                <w:rPr>
                  <w:rStyle w:val="Hyperlink"/>
                  <w:rFonts w:ascii="Arial" w:hAnsi="Arial" w:cs="Arial"/>
                  <w:bCs/>
                  <w:sz w:val="20"/>
                  <w:szCs w:val="20"/>
                </w:rPr>
                <w:t>https://www.bera.ac.uk/p</w:t>
              </w:r>
              <w:r w:rsidRPr="002236C2">
                <w:rPr>
                  <w:rStyle w:val="Hyperlink"/>
                  <w:rFonts w:ascii="Arial" w:hAnsi="Arial" w:cs="Arial"/>
                  <w:bCs/>
                  <w:sz w:val="20"/>
                  <w:szCs w:val="20"/>
                </w:rPr>
                <w:t>u</w:t>
              </w:r>
              <w:r w:rsidRPr="002236C2">
                <w:rPr>
                  <w:rStyle w:val="Hyperlink"/>
                  <w:rFonts w:ascii="Arial" w:hAnsi="Arial" w:cs="Arial"/>
                  <w:bCs/>
                  <w:sz w:val="20"/>
                  <w:szCs w:val="20"/>
                </w:rPr>
                <w:t>blication/ethical-guidelines-for-educational-research-fifth-edition-2024-online#responsibilities</w:t>
              </w:r>
              <w:r w:rsidRPr="002236C2">
                <w:rPr>
                  <w:rStyle w:val="Hyperlink"/>
                  <w:rFonts w:ascii="Arial" w:hAnsi="Arial" w:cs="Arial"/>
                  <w:bCs/>
                  <w:sz w:val="20"/>
                  <w:szCs w:val="20"/>
                </w:rPr>
                <w:t>-</w:t>
              </w:r>
              <w:r w:rsidRPr="002236C2">
                <w:rPr>
                  <w:rStyle w:val="Hyperlink"/>
                  <w:rFonts w:ascii="Arial" w:hAnsi="Arial" w:cs="Arial"/>
                  <w:bCs/>
                  <w:sz w:val="20"/>
                  <w:szCs w:val="20"/>
                </w:rPr>
                <w:t>wellbeing</w:t>
              </w:r>
            </w:hyperlink>
            <w:r w:rsidRPr="002236C2">
              <w:rPr>
                <w:rFonts w:ascii="Arial" w:hAnsi="Arial" w:cs="Arial"/>
                <w:bCs/>
                <w:sz w:val="20"/>
                <w:szCs w:val="20"/>
              </w:rPr>
              <w:t xml:space="preserve"> </w:t>
            </w:r>
          </w:p>
          <w:p w14:paraId="4C11D00F" w14:textId="6FFB49B6" w:rsidR="002236C2" w:rsidRPr="002236C2" w:rsidRDefault="002236C2" w:rsidP="005021DC">
            <w:pPr>
              <w:pStyle w:val="ListParagraph"/>
              <w:numPr>
                <w:ilvl w:val="1"/>
                <w:numId w:val="10"/>
              </w:numPr>
              <w:rPr>
                <w:rFonts w:ascii="Arial" w:hAnsi="Arial" w:cs="Arial"/>
                <w:bCs/>
                <w:sz w:val="20"/>
                <w:szCs w:val="20"/>
              </w:rPr>
            </w:pPr>
            <w:r w:rsidRPr="002236C2">
              <w:rPr>
                <w:rFonts w:ascii="Arial" w:hAnsi="Arial" w:cs="Arial"/>
                <w:bCs/>
                <w:sz w:val="20"/>
                <w:szCs w:val="20"/>
              </w:rPr>
              <w:t xml:space="preserve">See </w:t>
            </w:r>
            <w:r w:rsidRPr="00647915">
              <w:rPr>
                <w:rFonts w:ascii="Arial" w:hAnsi="Arial" w:cs="Arial"/>
                <w:bCs/>
                <w:sz w:val="20"/>
                <w:szCs w:val="20"/>
              </w:rPr>
              <w:t>Emotionally Demanding Research</w:t>
            </w:r>
            <w:r w:rsidRPr="002236C2">
              <w:rPr>
                <w:rFonts w:ascii="Arial" w:hAnsi="Arial" w:cs="Arial"/>
                <w:bCs/>
                <w:sz w:val="20"/>
                <w:szCs w:val="20"/>
              </w:rPr>
              <w:t xml:space="preserve"> PDF on Moodle</w:t>
            </w:r>
            <w:r w:rsidR="00647915">
              <w:rPr>
                <w:rFonts w:ascii="Arial" w:hAnsi="Arial" w:cs="Arial"/>
                <w:bCs/>
                <w:sz w:val="20"/>
                <w:szCs w:val="20"/>
              </w:rPr>
              <w:t xml:space="preserve"> (</w:t>
            </w:r>
            <w:r w:rsidR="001447B2">
              <w:rPr>
                <w:rFonts w:ascii="Arial" w:hAnsi="Arial" w:cs="Arial"/>
                <w:bCs/>
                <w:sz w:val="20"/>
                <w:szCs w:val="20"/>
              </w:rPr>
              <w:t>when</w:t>
            </w:r>
            <w:r w:rsidR="00647915">
              <w:rPr>
                <w:rFonts w:ascii="Arial" w:hAnsi="Arial" w:cs="Arial"/>
                <w:bCs/>
                <w:sz w:val="20"/>
                <w:szCs w:val="20"/>
              </w:rPr>
              <w:t xml:space="preserve"> Moodle is live).</w:t>
            </w:r>
          </w:p>
          <w:p w14:paraId="66A9EAF4" w14:textId="77777777" w:rsidR="004039F3" w:rsidRDefault="004039F3" w:rsidP="000553BE">
            <w:pPr>
              <w:rPr>
                <w:rFonts w:ascii="Arial" w:hAnsi="Arial" w:cs="Arial"/>
                <w:bCs/>
              </w:rPr>
            </w:pPr>
          </w:p>
          <w:p w14:paraId="7A2F4058" w14:textId="77777777" w:rsidR="004039F3" w:rsidRPr="00D9122D" w:rsidRDefault="004039F3" w:rsidP="000553BE">
            <w:pPr>
              <w:rPr>
                <w:rFonts w:ascii="Arial" w:hAnsi="Arial" w:cs="Arial"/>
                <w:bCs/>
              </w:rPr>
            </w:pPr>
          </w:p>
          <w:p w14:paraId="7D3809A8" w14:textId="293DEC19" w:rsidR="008E13C2" w:rsidRDefault="008E13C2" w:rsidP="000553BE">
            <w:pPr>
              <w:rPr>
                <w:rFonts w:ascii="Merriweather" w:hAnsi="Merriweather"/>
                <w:color w:val="212226"/>
                <w:sz w:val="27"/>
                <w:szCs w:val="27"/>
                <w:shd w:val="clear" w:color="auto" w:fill="FFFFFF"/>
              </w:rPr>
            </w:pPr>
            <w:r w:rsidRPr="008E13C2">
              <w:rPr>
                <w:rFonts w:ascii="Arial" w:hAnsi="Arial" w:cs="Arial"/>
                <w:b/>
              </w:rPr>
              <w:t>Participants</w:t>
            </w:r>
            <w:r w:rsidR="00C755EA">
              <w:rPr>
                <w:rFonts w:ascii="Arial" w:hAnsi="Arial" w:cs="Arial"/>
                <w:bCs/>
              </w:rPr>
              <w:br/>
            </w:r>
          </w:p>
          <w:p w14:paraId="42EE1EE6" w14:textId="77777777" w:rsidR="008E13C2" w:rsidRPr="008E13C2" w:rsidRDefault="008E13C2" w:rsidP="008E13C2">
            <w:pPr>
              <w:pStyle w:val="ListParagraph"/>
              <w:numPr>
                <w:ilvl w:val="0"/>
                <w:numId w:val="26"/>
              </w:numPr>
              <w:rPr>
                <w:rFonts w:ascii="Arial" w:hAnsi="Arial" w:cs="Arial"/>
                <w:color w:val="000000" w:themeColor="text1"/>
              </w:rPr>
            </w:pPr>
            <w:r w:rsidRPr="008E13C2">
              <w:rPr>
                <w:rFonts w:ascii="Arial" w:hAnsi="Arial" w:cs="Arial"/>
                <w:color w:val="000000" w:themeColor="text1"/>
              </w:rPr>
              <w:t>Introduce project scope to all participants ahead of each engagement session</w:t>
            </w:r>
          </w:p>
          <w:p w14:paraId="321E9FBF" w14:textId="77777777" w:rsidR="008E13C2" w:rsidRPr="008E13C2" w:rsidRDefault="008E13C2" w:rsidP="008E13C2">
            <w:pPr>
              <w:pStyle w:val="ListParagraph"/>
              <w:numPr>
                <w:ilvl w:val="0"/>
                <w:numId w:val="26"/>
              </w:numPr>
              <w:rPr>
                <w:rFonts w:ascii="Arial" w:hAnsi="Arial" w:cs="Arial"/>
                <w:color w:val="000000" w:themeColor="text1"/>
              </w:rPr>
            </w:pPr>
            <w:r w:rsidRPr="008E13C2">
              <w:rPr>
                <w:rFonts w:ascii="Arial" w:hAnsi="Arial" w:cs="Arial"/>
                <w:color w:val="000000" w:themeColor="text1"/>
              </w:rPr>
              <w:t xml:space="preserve">Acknowledge </w:t>
            </w:r>
            <w:r w:rsidRPr="008E13C2">
              <w:rPr>
                <w:rFonts w:ascii="Arial" w:hAnsi="Arial" w:cs="Arial"/>
                <w:color w:val="000000" w:themeColor="text1"/>
              </w:rPr>
              <w:t xml:space="preserve">my </w:t>
            </w:r>
            <w:r w:rsidRPr="008E13C2">
              <w:rPr>
                <w:rFonts w:ascii="Arial" w:hAnsi="Arial" w:cs="Arial"/>
                <w:color w:val="000000" w:themeColor="text1"/>
              </w:rPr>
              <w:t>dual role as tutor-researcher</w:t>
            </w:r>
            <w:r w:rsidRPr="008E13C2">
              <w:rPr>
                <w:rFonts w:ascii="Arial" w:hAnsi="Arial" w:cs="Arial"/>
                <w:color w:val="000000" w:themeColor="text1"/>
              </w:rPr>
              <w:t xml:space="preserve"> and </w:t>
            </w:r>
            <w:r w:rsidRPr="008E13C2">
              <w:rPr>
                <w:rFonts w:ascii="Arial" w:hAnsi="Arial" w:cs="Arial"/>
                <w:color w:val="000000" w:themeColor="text1"/>
              </w:rPr>
              <w:t>remind that participation</w:t>
            </w:r>
            <w:r w:rsidRPr="008E13C2">
              <w:rPr>
                <w:rFonts w:ascii="Arial" w:hAnsi="Arial" w:cs="Arial"/>
                <w:color w:val="000000" w:themeColor="text1"/>
              </w:rPr>
              <w:t xml:space="preserve"> is voluntary and</w:t>
            </w:r>
            <w:r w:rsidRPr="008E13C2">
              <w:rPr>
                <w:rFonts w:ascii="Arial" w:hAnsi="Arial" w:cs="Arial"/>
                <w:color w:val="000000" w:themeColor="text1"/>
              </w:rPr>
              <w:t xml:space="preserve"> does not affect teaching, </w:t>
            </w:r>
            <w:r w:rsidRPr="008E13C2">
              <w:rPr>
                <w:rFonts w:ascii="Arial" w:hAnsi="Arial" w:cs="Arial"/>
                <w:color w:val="000000" w:themeColor="text1"/>
              </w:rPr>
              <w:t xml:space="preserve">highlight right to withdraw </w:t>
            </w:r>
            <w:proofErr w:type="gramStart"/>
            <w:r w:rsidRPr="008E13C2">
              <w:rPr>
                <w:rFonts w:ascii="Arial" w:hAnsi="Arial" w:cs="Arial"/>
                <w:color w:val="000000" w:themeColor="text1"/>
              </w:rPr>
              <w:t>and</w:t>
            </w:r>
            <w:proofErr w:type="gramEnd"/>
            <w:r w:rsidRPr="008E13C2">
              <w:rPr>
                <w:rFonts w:ascii="Arial" w:hAnsi="Arial" w:cs="Arial"/>
                <w:color w:val="000000" w:themeColor="text1"/>
              </w:rPr>
              <w:t xml:space="preserve"> </w:t>
            </w:r>
            <w:r w:rsidRPr="008E13C2">
              <w:rPr>
                <w:rFonts w:ascii="Arial" w:hAnsi="Arial" w:cs="Arial"/>
                <w:color w:val="000000" w:themeColor="text1"/>
              </w:rPr>
              <w:t>anonym</w:t>
            </w:r>
            <w:r w:rsidRPr="008E13C2">
              <w:rPr>
                <w:rFonts w:ascii="Arial" w:hAnsi="Arial" w:cs="Arial"/>
                <w:color w:val="000000" w:themeColor="text1"/>
              </w:rPr>
              <w:t>ity.</w:t>
            </w:r>
          </w:p>
          <w:p w14:paraId="1CAAF452" w14:textId="2ADF8B85" w:rsidR="008E13C2" w:rsidRPr="008E13C2" w:rsidRDefault="008E13C2" w:rsidP="008E13C2">
            <w:pPr>
              <w:pStyle w:val="ListParagraph"/>
              <w:numPr>
                <w:ilvl w:val="0"/>
                <w:numId w:val="26"/>
              </w:numPr>
              <w:rPr>
                <w:rFonts w:ascii="Arial" w:hAnsi="Arial" w:cs="Arial"/>
                <w:color w:val="000000" w:themeColor="text1"/>
              </w:rPr>
            </w:pPr>
            <w:r w:rsidRPr="008E13C2">
              <w:rPr>
                <w:rFonts w:ascii="Arial" w:hAnsi="Arial" w:cs="Arial"/>
                <w:color w:val="000000" w:themeColor="text1"/>
              </w:rPr>
              <w:t>Approach sensitive topics with care and u</w:t>
            </w:r>
            <w:r w:rsidRPr="008E13C2">
              <w:rPr>
                <w:rFonts w:ascii="Arial" w:hAnsi="Arial" w:cs="Arial"/>
                <w:color w:val="000000" w:themeColor="text1"/>
              </w:rPr>
              <w:t xml:space="preserve">se a participant-led approach; avoid probing sensitive details; respect participants’ boundaries and choice to pause or </w:t>
            </w:r>
            <w:proofErr w:type="gramStart"/>
            <w:r w:rsidRPr="008E13C2">
              <w:rPr>
                <w:rFonts w:ascii="Arial" w:hAnsi="Arial" w:cs="Arial"/>
                <w:color w:val="000000" w:themeColor="text1"/>
              </w:rPr>
              <w:t>withdraw;</w:t>
            </w:r>
            <w:proofErr w:type="gramEnd"/>
            <w:r w:rsidRPr="008E13C2">
              <w:rPr>
                <w:rFonts w:ascii="Arial" w:hAnsi="Arial" w:cs="Arial"/>
                <w:color w:val="000000" w:themeColor="text1"/>
              </w:rPr>
              <w:t> </w:t>
            </w:r>
          </w:p>
          <w:p w14:paraId="0FE9E9E9" w14:textId="5C4BA66F" w:rsidR="008E13C2" w:rsidRPr="008E13C2" w:rsidRDefault="008E13C2" w:rsidP="008E13C2">
            <w:pPr>
              <w:pStyle w:val="ListParagraph"/>
              <w:numPr>
                <w:ilvl w:val="0"/>
                <w:numId w:val="26"/>
              </w:numPr>
              <w:rPr>
                <w:rFonts w:ascii="Arial" w:hAnsi="Arial" w:cs="Arial"/>
                <w:color w:val="000000" w:themeColor="text1"/>
              </w:rPr>
            </w:pPr>
            <w:r w:rsidRPr="008E13C2">
              <w:rPr>
                <w:rFonts w:ascii="Arial" w:hAnsi="Arial" w:cs="Arial"/>
                <w:color w:val="000000" w:themeColor="text1"/>
              </w:rPr>
              <w:t>Ensure activities are accessible (language, timing</w:t>
            </w:r>
            <w:r w:rsidRPr="008E13C2">
              <w:rPr>
                <w:rFonts w:ascii="Arial" w:hAnsi="Arial" w:cs="Arial"/>
                <w:color w:val="000000" w:themeColor="text1"/>
              </w:rPr>
              <w:t>, voice dictation</w:t>
            </w:r>
            <w:r w:rsidRPr="008E13C2">
              <w:rPr>
                <w:rFonts w:ascii="Arial" w:hAnsi="Arial" w:cs="Arial"/>
                <w:color w:val="000000" w:themeColor="text1"/>
              </w:rPr>
              <w:t>) and offer</w:t>
            </w:r>
            <w:r w:rsidRPr="008E13C2">
              <w:rPr>
                <w:rFonts w:ascii="Arial" w:hAnsi="Arial" w:cs="Arial"/>
                <w:color w:val="000000" w:themeColor="text1"/>
              </w:rPr>
              <w:t xml:space="preserve"> </w:t>
            </w:r>
            <w:r w:rsidRPr="008E13C2">
              <w:rPr>
                <w:rFonts w:ascii="Arial" w:hAnsi="Arial" w:cs="Arial"/>
                <w:color w:val="000000" w:themeColor="text1"/>
              </w:rPr>
              <w:t>alternative modes of engagement</w:t>
            </w:r>
            <w:r w:rsidRPr="008E13C2">
              <w:rPr>
                <w:rFonts w:ascii="Arial" w:hAnsi="Arial" w:cs="Arial"/>
                <w:color w:val="000000" w:themeColor="text1"/>
              </w:rPr>
              <w:t xml:space="preserve"> where required</w:t>
            </w:r>
            <w:r w:rsidRPr="008E13C2">
              <w:rPr>
                <w:rFonts w:ascii="Arial" w:hAnsi="Arial" w:cs="Arial"/>
                <w:color w:val="000000" w:themeColor="text1"/>
              </w:rPr>
              <w:t>.</w:t>
            </w:r>
          </w:p>
          <w:p w14:paraId="62C8BF85" w14:textId="17F8CBFC" w:rsidR="008E13C2" w:rsidRPr="008E13C2" w:rsidRDefault="008E13C2" w:rsidP="008E13C2">
            <w:pPr>
              <w:rPr>
                <w:rFonts w:ascii="Arial" w:hAnsi="Arial" w:cs="Arial"/>
                <w:color w:val="000000" w:themeColor="text1"/>
              </w:rPr>
            </w:pPr>
            <w:r w:rsidRPr="008E13C2">
              <w:rPr>
                <w:rFonts w:ascii="Merriweather" w:hAnsi="Merriweather"/>
                <w:color w:val="212226"/>
                <w:sz w:val="27"/>
                <w:szCs w:val="27"/>
                <w:shd w:val="clear" w:color="auto" w:fill="FFFFFF"/>
              </w:rPr>
              <w:br/>
            </w:r>
            <w:r w:rsidRPr="008E13C2">
              <w:rPr>
                <w:rFonts w:ascii="Merriweather" w:hAnsi="Merriweather"/>
                <w:b/>
                <w:bCs/>
                <w:color w:val="212226"/>
                <w:sz w:val="27"/>
                <w:szCs w:val="27"/>
                <w:shd w:val="clear" w:color="auto" w:fill="FFFFFF"/>
              </w:rPr>
              <w:t xml:space="preserve">Me- researcher </w:t>
            </w:r>
            <w:r w:rsidRPr="008E13C2">
              <w:rPr>
                <w:rFonts w:ascii="Merriweather" w:hAnsi="Merriweather"/>
                <w:b/>
                <w:bCs/>
                <w:color w:val="212226"/>
                <w:sz w:val="27"/>
                <w:szCs w:val="27"/>
                <w:shd w:val="clear" w:color="auto" w:fill="FFFFFF"/>
              </w:rPr>
              <w:br/>
            </w:r>
            <w:r w:rsidRPr="008E13C2">
              <w:rPr>
                <w:rFonts w:ascii="Arial" w:hAnsi="Arial" w:cs="Arial"/>
                <w:color w:val="000000" w:themeColor="text1"/>
              </w:rPr>
              <w:t>Learning must prioritize emotional and mental health alongside academic growth</w:t>
            </w:r>
            <w:r>
              <w:rPr>
                <w:rFonts w:ascii="Arial" w:hAnsi="Arial" w:cs="Arial"/>
                <w:color w:val="000000" w:themeColor="text1"/>
              </w:rPr>
              <w:t xml:space="preserve"> by</w:t>
            </w:r>
            <w:r w:rsidRPr="008E13C2">
              <w:rPr>
                <w:rFonts w:ascii="Arial" w:hAnsi="Arial" w:cs="Arial"/>
                <w:color w:val="000000" w:themeColor="text1"/>
              </w:rPr>
              <w:t>:</w:t>
            </w:r>
          </w:p>
          <w:p w14:paraId="493DC68A" w14:textId="2D6727F8" w:rsidR="008E13C2" w:rsidRPr="008E13C2" w:rsidRDefault="008E13C2" w:rsidP="008E13C2">
            <w:pPr>
              <w:pStyle w:val="ListParagraph"/>
              <w:numPr>
                <w:ilvl w:val="0"/>
                <w:numId w:val="26"/>
              </w:numPr>
              <w:rPr>
                <w:rFonts w:ascii="Arial" w:hAnsi="Arial" w:cs="Arial"/>
                <w:color w:val="000000" w:themeColor="text1"/>
              </w:rPr>
            </w:pPr>
            <w:r w:rsidRPr="008E13C2">
              <w:rPr>
                <w:rFonts w:ascii="Arial" w:hAnsi="Arial" w:cs="Arial"/>
                <w:color w:val="000000" w:themeColor="text1"/>
              </w:rPr>
              <w:t>Balanc</w:t>
            </w:r>
            <w:r>
              <w:rPr>
                <w:rFonts w:ascii="Arial" w:hAnsi="Arial" w:cs="Arial"/>
                <w:color w:val="000000" w:themeColor="text1"/>
              </w:rPr>
              <w:t>ing</w:t>
            </w:r>
            <w:r w:rsidRPr="008E13C2">
              <w:rPr>
                <w:rFonts w:ascii="Arial" w:hAnsi="Arial" w:cs="Arial"/>
                <w:color w:val="000000" w:themeColor="text1"/>
              </w:rPr>
              <w:t xml:space="preserve"> inspiration and exhaustion, </w:t>
            </w:r>
            <w:r w:rsidRPr="008E13C2">
              <w:rPr>
                <w:rFonts w:ascii="Arial" w:hAnsi="Arial" w:cs="Arial"/>
                <w:color w:val="000000" w:themeColor="text1"/>
              </w:rPr>
              <w:t xml:space="preserve">considering the interesting and emotional labour involved in this project and yet being a new mother with a </w:t>
            </w:r>
            <w:proofErr w:type="gramStart"/>
            <w:r w:rsidRPr="008E13C2">
              <w:rPr>
                <w:rFonts w:ascii="Arial" w:hAnsi="Arial" w:cs="Arial"/>
                <w:color w:val="000000" w:themeColor="text1"/>
              </w:rPr>
              <w:t>2 month old</w:t>
            </w:r>
            <w:proofErr w:type="gramEnd"/>
            <w:r w:rsidRPr="008E13C2">
              <w:rPr>
                <w:rFonts w:ascii="Arial" w:hAnsi="Arial" w:cs="Arial"/>
                <w:color w:val="000000" w:themeColor="text1"/>
              </w:rPr>
              <w:t xml:space="preserve"> baby. </w:t>
            </w:r>
          </w:p>
          <w:p w14:paraId="097D7AAA" w14:textId="0453F8A0" w:rsidR="008E13C2" w:rsidRPr="008E13C2" w:rsidRDefault="008E13C2" w:rsidP="008E13C2">
            <w:pPr>
              <w:pStyle w:val="ListParagraph"/>
              <w:numPr>
                <w:ilvl w:val="0"/>
                <w:numId w:val="26"/>
              </w:numPr>
              <w:rPr>
                <w:rFonts w:ascii="Arial" w:hAnsi="Arial" w:cs="Arial"/>
                <w:color w:val="000000" w:themeColor="text1"/>
              </w:rPr>
            </w:pPr>
            <w:r w:rsidRPr="008E13C2">
              <w:rPr>
                <w:rFonts w:ascii="Arial" w:hAnsi="Arial" w:cs="Arial"/>
                <w:color w:val="000000" w:themeColor="text1"/>
              </w:rPr>
              <w:t>M</w:t>
            </w:r>
            <w:r w:rsidRPr="008E13C2">
              <w:rPr>
                <w:rFonts w:ascii="Arial" w:hAnsi="Arial" w:cs="Arial"/>
                <w:color w:val="000000" w:themeColor="text1"/>
              </w:rPr>
              <w:t>anag</w:t>
            </w:r>
            <w:r>
              <w:rPr>
                <w:rFonts w:ascii="Arial" w:hAnsi="Arial" w:cs="Arial"/>
                <w:color w:val="000000" w:themeColor="text1"/>
              </w:rPr>
              <w:t>ing</w:t>
            </w:r>
            <w:r w:rsidRPr="008E13C2">
              <w:rPr>
                <w:rFonts w:ascii="Arial" w:hAnsi="Arial" w:cs="Arial"/>
                <w:color w:val="000000" w:themeColor="text1"/>
              </w:rPr>
              <w:t xml:space="preserve"> exposure through an appropriate working pace and breaks</w:t>
            </w:r>
          </w:p>
          <w:p w14:paraId="023456D7" w14:textId="4F994828" w:rsidR="008E13C2" w:rsidRPr="008E13C2" w:rsidRDefault="008E13C2" w:rsidP="008E13C2">
            <w:pPr>
              <w:pStyle w:val="ListParagraph"/>
              <w:numPr>
                <w:ilvl w:val="0"/>
                <w:numId w:val="26"/>
              </w:numPr>
              <w:rPr>
                <w:rFonts w:ascii="Arial" w:hAnsi="Arial" w:cs="Arial"/>
                <w:color w:val="000000" w:themeColor="text1"/>
              </w:rPr>
            </w:pPr>
            <w:r w:rsidRPr="008E13C2">
              <w:rPr>
                <w:rFonts w:ascii="Arial" w:hAnsi="Arial" w:cs="Arial"/>
                <w:color w:val="000000" w:themeColor="text1"/>
              </w:rPr>
              <w:t>Debriefing </w:t>
            </w:r>
            <w:r w:rsidRPr="008E13C2">
              <w:rPr>
                <w:rFonts w:ascii="Arial" w:hAnsi="Arial" w:cs="Arial"/>
                <w:color w:val="000000" w:themeColor="text1"/>
              </w:rPr>
              <w:t>after interviews</w:t>
            </w:r>
            <w:r w:rsidRPr="008E13C2">
              <w:rPr>
                <w:rFonts w:ascii="Arial" w:hAnsi="Arial" w:cs="Arial"/>
                <w:color w:val="000000" w:themeColor="text1"/>
              </w:rPr>
              <w:t xml:space="preserve"> and workshops and where needed seek peer support. </w:t>
            </w:r>
          </w:p>
          <w:p w14:paraId="023D4B07" w14:textId="77777777" w:rsidR="008E13C2" w:rsidRPr="00D9122D" w:rsidRDefault="008E13C2" w:rsidP="000553BE">
            <w:pPr>
              <w:rPr>
                <w:rFonts w:ascii="Arial" w:hAnsi="Arial" w:cs="Arial"/>
                <w:bCs/>
              </w:rPr>
            </w:pPr>
          </w:p>
          <w:p w14:paraId="6D62F4C8" w14:textId="77777777" w:rsidR="000553BE" w:rsidRDefault="000553BE" w:rsidP="000553BE">
            <w:pPr>
              <w:rPr>
                <w:rFonts w:ascii="Arial" w:hAnsi="Arial" w:cs="Arial"/>
                <w:b/>
              </w:rPr>
            </w:pPr>
          </w:p>
          <w:p w14:paraId="57C2D1D8" w14:textId="77777777" w:rsidR="0036131F" w:rsidRDefault="0036131F" w:rsidP="000553BE">
            <w:pPr>
              <w:rPr>
                <w:rFonts w:ascii="Arial" w:hAnsi="Arial" w:cs="Arial"/>
                <w:b/>
              </w:rPr>
            </w:pPr>
          </w:p>
          <w:p w14:paraId="2BE18BCA" w14:textId="77777777" w:rsidR="0036131F" w:rsidRPr="00D9122D" w:rsidRDefault="0036131F" w:rsidP="000553BE">
            <w:pPr>
              <w:rPr>
                <w:rFonts w:ascii="Arial" w:hAnsi="Arial" w:cs="Arial"/>
                <w:b/>
              </w:rPr>
            </w:pPr>
          </w:p>
        </w:tc>
      </w:tr>
    </w:tbl>
    <w:p w14:paraId="6F98D15A" w14:textId="59FA1015" w:rsidR="003A6653" w:rsidRDefault="003A6653" w:rsidP="003A6653">
      <w:pPr>
        <w:rPr>
          <w:rFonts w:ascii="Arial" w:hAnsi="Arial" w:cs="Arial"/>
        </w:rPr>
      </w:pPr>
    </w:p>
    <w:p w14:paraId="7F1D85C5" w14:textId="7005EC42" w:rsidR="00B8361C" w:rsidRPr="00544330" w:rsidRDefault="6085FA22">
      <w:pPr>
        <w:rPr>
          <w:rFonts w:ascii="Arial" w:hAnsi="Arial" w:cs="Arial"/>
        </w:rPr>
      </w:pPr>
      <w:r w:rsidRPr="003A6653">
        <w:rPr>
          <w:rFonts w:ascii="Arial" w:hAnsi="Arial" w:cs="Arial"/>
        </w:rPr>
        <w:t>*</w:t>
      </w:r>
      <w:r w:rsidR="7C5576C3" w:rsidRPr="003A6653">
        <w:rPr>
          <w:rFonts w:ascii="Arial" w:hAnsi="Arial" w:cs="Arial"/>
        </w:rPr>
        <w:t xml:space="preserve"> The form itself is around 300 words, so with your additions the total length will come to a maximum of about 1,050 words.</w:t>
      </w:r>
    </w:p>
    <w:sectPr w:rsidR="00B8361C" w:rsidRPr="00544330" w:rsidSect="003F2168">
      <w:headerReference w:type="default" r:id="rId30"/>
      <w:footerReference w:type="even" r:id="rId31"/>
      <w:footerReference w:type="default" r:id="rId32"/>
      <w:headerReference w:type="first" r:id="rId33"/>
      <w:pgSz w:w="11900" w:h="16840"/>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5A72E" w14:textId="77777777" w:rsidR="0053628A" w:rsidRDefault="0053628A" w:rsidP="00544330">
      <w:r>
        <w:separator/>
      </w:r>
    </w:p>
  </w:endnote>
  <w:endnote w:type="continuationSeparator" w:id="0">
    <w:p w14:paraId="4B79EB68" w14:textId="77777777" w:rsidR="0053628A" w:rsidRDefault="0053628A" w:rsidP="00544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Math">
    <w:panose1 w:val="02040503050406030204"/>
    <w:charset w:val="00"/>
    <w:family w:val="roman"/>
    <w:pitch w:val="variable"/>
    <w:sig w:usb0="E00002FF" w:usb1="420024FF" w:usb2="00000000" w:usb3="00000000" w:csb0="0000019F" w:csb1="00000000"/>
  </w:font>
  <w:font w:name="-apple-system-font">
    <w:altName w:val="Cambria"/>
    <w:panose1 w:val="020B0604020202020204"/>
    <w:charset w:val="00"/>
    <w:family w:val="roman"/>
    <w:pitch w:val="default"/>
  </w:font>
  <w:font w:name="Merriweather">
    <w:panose1 w:val="00000500000000000000"/>
    <w:charset w:val="4D"/>
    <w:family w:val="auto"/>
    <w:pitch w:val="variable"/>
    <w:sig w:usb0="20000207" w:usb1="00000002" w:usb2="00000000" w:usb3="00000000" w:csb0="00000197" w:csb1="00000000"/>
  </w:font>
  <w:font w:name="MS Gothic">
    <w:altName w:val="ＭＳ ゴシック"/>
    <w:panose1 w:val="020B0609070205080204"/>
    <w:charset w:val="80"/>
    <w:family w:val="modern"/>
    <w:notTrueType/>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B3E92" w14:textId="77777777" w:rsidR="003F2168" w:rsidRDefault="003F2168" w:rsidP="00F14B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7C49A4" w14:textId="77777777" w:rsidR="003F2168" w:rsidRDefault="003F2168" w:rsidP="003F21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6FFD1" w14:textId="230C372B" w:rsidR="003F2168" w:rsidRPr="003F2168" w:rsidRDefault="003F2168" w:rsidP="00F14BA2">
    <w:pPr>
      <w:pStyle w:val="Footer"/>
      <w:framePr w:wrap="around" w:vAnchor="text" w:hAnchor="margin" w:xAlign="right" w:y="1"/>
      <w:rPr>
        <w:rStyle w:val="PageNumber"/>
        <w:rFonts w:ascii="Arial" w:hAnsi="Arial" w:cs="Arial"/>
        <w:sz w:val="16"/>
        <w:szCs w:val="16"/>
      </w:rPr>
    </w:pPr>
    <w:r w:rsidRPr="003F2168">
      <w:rPr>
        <w:rStyle w:val="PageNumber"/>
        <w:rFonts w:ascii="Arial" w:hAnsi="Arial" w:cs="Arial"/>
        <w:sz w:val="16"/>
        <w:szCs w:val="16"/>
      </w:rPr>
      <w:fldChar w:fldCharType="begin"/>
    </w:r>
    <w:r w:rsidRPr="003F2168">
      <w:rPr>
        <w:rStyle w:val="PageNumber"/>
        <w:rFonts w:ascii="Arial" w:hAnsi="Arial" w:cs="Arial"/>
        <w:sz w:val="16"/>
        <w:szCs w:val="16"/>
      </w:rPr>
      <w:instrText xml:space="preserve">PAGE  </w:instrText>
    </w:r>
    <w:r w:rsidRPr="003F2168">
      <w:rPr>
        <w:rStyle w:val="PageNumber"/>
        <w:rFonts w:ascii="Arial" w:hAnsi="Arial" w:cs="Arial"/>
        <w:sz w:val="16"/>
        <w:szCs w:val="16"/>
      </w:rPr>
      <w:fldChar w:fldCharType="separate"/>
    </w:r>
    <w:r w:rsidR="00C83062">
      <w:rPr>
        <w:rStyle w:val="PageNumber"/>
        <w:rFonts w:ascii="Arial" w:hAnsi="Arial" w:cs="Arial"/>
        <w:noProof/>
        <w:sz w:val="16"/>
        <w:szCs w:val="16"/>
      </w:rPr>
      <w:t>4</w:t>
    </w:r>
    <w:r w:rsidRPr="003F2168">
      <w:rPr>
        <w:rStyle w:val="PageNumber"/>
        <w:rFonts w:ascii="Arial" w:hAnsi="Arial" w:cs="Arial"/>
        <w:sz w:val="16"/>
        <w:szCs w:val="16"/>
      </w:rPr>
      <w:fldChar w:fldCharType="end"/>
    </w:r>
  </w:p>
  <w:p w14:paraId="13A0CF98" w14:textId="77777777" w:rsidR="003F2168" w:rsidRDefault="003F2168" w:rsidP="003F216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DC7EF" w14:textId="77777777" w:rsidR="0053628A" w:rsidRDefault="0053628A" w:rsidP="00544330">
      <w:r>
        <w:separator/>
      </w:r>
    </w:p>
  </w:footnote>
  <w:footnote w:type="continuationSeparator" w:id="0">
    <w:p w14:paraId="3DCE1456" w14:textId="77777777" w:rsidR="0053628A" w:rsidRDefault="0053628A" w:rsidP="00544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62C3" w14:textId="77777777" w:rsidR="00544330" w:rsidRDefault="00544330" w:rsidP="00544330">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3F453" w14:textId="0CAAD706" w:rsidR="00D9122D" w:rsidRDefault="00D9122D" w:rsidP="00D9122D">
    <w:pPr>
      <w:rPr>
        <w:rFonts w:ascii="Arial" w:hAnsi="Arial" w:cs="Arial"/>
        <w:b/>
        <w:bCs/>
      </w:rPr>
    </w:pPr>
    <w:r w:rsidRPr="78BEA7CE">
      <w:rPr>
        <w:rFonts w:ascii="Arial" w:hAnsi="Arial" w:cs="Arial"/>
        <w:b/>
        <w:bCs/>
      </w:rPr>
      <w:t>ARP 202</w:t>
    </w:r>
    <w:r w:rsidR="00647915">
      <w:rPr>
        <w:rFonts w:ascii="Arial" w:hAnsi="Arial" w:cs="Arial"/>
        <w:b/>
        <w:bCs/>
      </w:rPr>
      <w:t>6</w:t>
    </w:r>
    <w:r w:rsidRPr="78BEA7CE">
      <w:rPr>
        <w:rFonts w:ascii="Arial" w:hAnsi="Arial" w:cs="Arial"/>
        <w:b/>
        <w:bCs/>
      </w:rPr>
      <w:t>-</w:t>
    </w:r>
    <w:r>
      <w:rPr>
        <w:rFonts w:ascii="Arial" w:hAnsi="Arial" w:cs="Arial"/>
        <w:b/>
        <w:bCs/>
      </w:rPr>
      <w:t>2</w:t>
    </w:r>
    <w:r w:rsidR="00647915">
      <w:rPr>
        <w:rFonts w:ascii="Arial" w:hAnsi="Arial" w:cs="Arial"/>
        <w:b/>
        <w:bCs/>
      </w:rPr>
      <w:t>7</w:t>
    </w:r>
  </w:p>
  <w:p w14:paraId="4D002590" w14:textId="77777777" w:rsidR="003F2168" w:rsidRDefault="003F2168" w:rsidP="003F2168">
    <w:pPr>
      <w:pStyle w:val="Header"/>
      <w:jc w:val="right"/>
    </w:pPr>
    <w:r>
      <w:rPr>
        <w:noProof/>
      </w:rPr>
      <w:drawing>
        <wp:inline distT="0" distB="0" distL="0" distR="0" wp14:anchorId="0AB0306F" wp14:editId="243EBB16">
          <wp:extent cx="984620" cy="447040"/>
          <wp:effectExtent l="0" t="0" r="6350" b="101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AL_logo_black_174x79.jpg"/>
                  <pic:cNvPicPr/>
                </pic:nvPicPr>
                <pic:blipFill>
                  <a:blip r:embed="rId1">
                    <a:extLst>
                      <a:ext uri="{28A0092B-C50C-407E-A947-70E740481C1C}">
                        <a14:useLocalDpi xmlns:a14="http://schemas.microsoft.com/office/drawing/2010/main" val="0"/>
                      </a:ext>
                    </a:extLst>
                  </a:blip>
                  <a:stretch>
                    <a:fillRect/>
                  </a:stretch>
                </pic:blipFill>
                <pic:spPr>
                  <a:xfrm>
                    <a:off x="0" y="0"/>
                    <a:ext cx="984620" cy="447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21766"/>
    <w:multiLevelType w:val="hybridMultilevel"/>
    <w:tmpl w:val="00C86914"/>
    <w:lvl w:ilvl="0" w:tplc="0409000F">
      <w:start w:val="7"/>
      <w:numFmt w:val="decimal"/>
      <w:lvlText w:val="%1."/>
      <w:lvlJc w:val="left"/>
      <w:pPr>
        <w:tabs>
          <w:tab w:val="num" w:pos="720"/>
        </w:tabs>
        <w:ind w:left="720" w:hanging="360"/>
      </w:pPr>
      <w:rPr>
        <w:rFonts w:hint="default"/>
      </w:rPr>
    </w:lvl>
    <w:lvl w:ilvl="1" w:tplc="ACCCB3B6">
      <w:start w:val="1"/>
      <w:numFmt w:val="lowerLetter"/>
      <w:lvlText w:val="%2)"/>
      <w:lvlJc w:val="left"/>
      <w:pPr>
        <w:tabs>
          <w:tab w:val="num" w:pos="1440"/>
        </w:tabs>
        <w:ind w:left="1440" w:hanging="360"/>
      </w:pPr>
      <w:rPr>
        <w:rFonts w:hint="default"/>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7E1588"/>
    <w:multiLevelType w:val="hybridMultilevel"/>
    <w:tmpl w:val="D8663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42A4E"/>
    <w:multiLevelType w:val="multilevel"/>
    <w:tmpl w:val="3728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2B6C46"/>
    <w:multiLevelType w:val="hybridMultilevel"/>
    <w:tmpl w:val="EEB64AB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F232E78"/>
    <w:multiLevelType w:val="hybridMultilevel"/>
    <w:tmpl w:val="C7442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3C03B4"/>
    <w:multiLevelType w:val="hybridMultilevel"/>
    <w:tmpl w:val="943C268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7A5218C"/>
    <w:multiLevelType w:val="multilevel"/>
    <w:tmpl w:val="8B8059C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BE58C7"/>
    <w:multiLevelType w:val="multilevel"/>
    <w:tmpl w:val="0DDAA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1A1647"/>
    <w:multiLevelType w:val="multilevel"/>
    <w:tmpl w:val="BB740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8C43EB"/>
    <w:multiLevelType w:val="hybridMultilevel"/>
    <w:tmpl w:val="8AC4FFD4"/>
    <w:lvl w:ilvl="0" w:tplc="10BC50F8">
      <w:numFmt w:val="bullet"/>
      <w:lvlText w:val="-"/>
      <w:lvlJc w:val="left"/>
      <w:pPr>
        <w:ind w:left="1080" w:hanging="360"/>
      </w:pPr>
      <w:rPr>
        <w:rFonts w:ascii="Arial" w:eastAsia="Times New Roman" w:hAnsi="Arial" w:cs="Aria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5B61E25"/>
    <w:multiLevelType w:val="hybridMultilevel"/>
    <w:tmpl w:val="C7A8FDCC"/>
    <w:lvl w:ilvl="0" w:tplc="913895A0">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C77C7F"/>
    <w:multiLevelType w:val="hybridMultilevel"/>
    <w:tmpl w:val="AB2E98C4"/>
    <w:lvl w:ilvl="0" w:tplc="2BEA39C0">
      <w:numFmt w:val="bullet"/>
      <w:lvlText w:val="-"/>
      <w:lvlJc w:val="left"/>
      <w:pPr>
        <w:ind w:left="1080" w:hanging="360"/>
      </w:pPr>
      <w:rPr>
        <w:rFonts w:ascii="Arial" w:eastAsia="Times New Roman" w:hAnsi="Arial" w:cs="Arial" w:hint="default"/>
        <w:b/>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6A0DC5"/>
    <w:multiLevelType w:val="hybridMultilevel"/>
    <w:tmpl w:val="01D80A1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DD81EB5"/>
    <w:multiLevelType w:val="multilevel"/>
    <w:tmpl w:val="74F4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A7180E"/>
    <w:multiLevelType w:val="multilevel"/>
    <w:tmpl w:val="FB9C3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D279DA"/>
    <w:multiLevelType w:val="hybridMultilevel"/>
    <w:tmpl w:val="3530DCE4"/>
    <w:lvl w:ilvl="0" w:tplc="99ACF0D8">
      <w:start w:val="1"/>
      <w:numFmt w:val="decimal"/>
      <w:lvlText w:val="%1."/>
      <w:lvlJc w:val="left"/>
      <w:pPr>
        <w:ind w:left="720" w:hanging="360"/>
      </w:pPr>
      <w:rPr>
        <w:rFonts w:hint="default"/>
        <w:b/>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0DE24BD"/>
    <w:multiLevelType w:val="hybridMultilevel"/>
    <w:tmpl w:val="D092EBD8"/>
    <w:lvl w:ilvl="0" w:tplc="0809000F">
      <w:start w:val="1"/>
      <w:numFmt w:val="decimal"/>
      <w:lvlText w:val="%1."/>
      <w:lvlJc w:val="left"/>
      <w:pPr>
        <w:ind w:left="1080" w:hanging="360"/>
      </w:pPr>
      <w:rPr>
        <w:rFonts w:hint="default"/>
        <w:b/>
        <w:color w:val="auto"/>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BA21686"/>
    <w:multiLevelType w:val="hybridMultilevel"/>
    <w:tmpl w:val="057E31FA"/>
    <w:lvl w:ilvl="0" w:tplc="2BEA39C0">
      <w:numFmt w:val="bullet"/>
      <w:lvlText w:val="-"/>
      <w:lvlJc w:val="left"/>
      <w:pPr>
        <w:ind w:left="1080" w:hanging="360"/>
      </w:pPr>
      <w:rPr>
        <w:rFonts w:ascii="Arial" w:eastAsia="Times New Roman" w:hAnsi="Arial" w:cs="Arial" w:hint="default"/>
        <w:b/>
        <w:color w:val="auto"/>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E413A22"/>
    <w:multiLevelType w:val="hybridMultilevel"/>
    <w:tmpl w:val="AC70FA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E4B3F2D"/>
    <w:multiLevelType w:val="hybridMultilevel"/>
    <w:tmpl w:val="EFA4FDBE"/>
    <w:lvl w:ilvl="0" w:tplc="0809000F">
      <w:start w:val="1"/>
      <w:numFmt w:val="decimal"/>
      <w:lvlText w:val="%1."/>
      <w:lvlJc w:val="left"/>
      <w:pPr>
        <w:ind w:left="1080" w:hanging="360"/>
      </w:pPr>
      <w:rPr>
        <w:rFonts w:hint="default"/>
        <w:b/>
        <w:color w:val="auto"/>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8431AAA"/>
    <w:multiLevelType w:val="hybridMultilevel"/>
    <w:tmpl w:val="862CEB16"/>
    <w:lvl w:ilvl="0" w:tplc="2BEA39C0">
      <w:numFmt w:val="bullet"/>
      <w:lvlText w:val="-"/>
      <w:lvlJc w:val="left"/>
      <w:pPr>
        <w:ind w:left="1080" w:hanging="360"/>
      </w:pPr>
      <w:rPr>
        <w:rFonts w:ascii="Arial" w:eastAsia="Times New Roman" w:hAnsi="Arial" w:cs="Arial" w:hint="default"/>
        <w:b/>
        <w:color w:val="auto"/>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3E73408"/>
    <w:multiLevelType w:val="multilevel"/>
    <w:tmpl w:val="88722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1115F3"/>
    <w:multiLevelType w:val="hybridMultilevel"/>
    <w:tmpl w:val="A2B0E4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F430B4"/>
    <w:multiLevelType w:val="hybridMultilevel"/>
    <w:tmpl w:val="47EE0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780E68"/>
    <w:multiLevelType w:val="hybridMultilevel"/>
    <w:tmpl w:val="A94E8864"/>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5" w15:restartNumberingAfterBreak="0">
    <w:nsid w:val="7AE31AC8"/>
    <w:multiLevelType w:val="hybridMultilevel"/>
    <w:tmpl w:val="A7EC9AA0"/>
    <w:lvl w:ilvl="0" w:tplc="8D56B79E">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2574B8"/>
    <w:multiLevelType w:val="hybridMultilevel"/>
    <w:tmpl w:val="A8204192"/>
    <w:lvl w:ilvl="0" w:tplc="1E4810BE">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AD1D89"/>
    <w:multiLevelType w:val="hybridMultilevel"/>
    <w:tmpl w:val="90E2D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6569785">
    <w:abstractNumId w:val="23"/>
  </w:num>
  <w:num w:numId="2" w16cid:durableId="1333800852">
    <w:abstractNumId w:val="1"/>
  </w:num>
  <w:num w:numId="3" w16cid:durableId="223688244">
    <w:abstractNumId w:val="0"/>
  </w:num>
  <w:num w:numId="4" w16cid:durableId="614555532">
    <w:abstractNumId w:val="24"/>
  </w:num>
  <w:num w:numId="5" w16cid:durableId="574901436">
    <w:abstractNumId w:val="3"/>
  </w:num>
  <w:num w:numId="6" w16cid:durableId="106852282">
    <w:abstractNumId w:val="18"/>
  </w:num>
  <w:num w:numId="7" w16cid:durableId="1083379140">
    <w:abstractNumId w:val="15"/>
  </w:num>
  <w:num w:numId="8" w16cid:durableId="1842314827">
    <w:abstractNumId w:val="6"/>
  </w:num>
  <w:num w:numId="9" w16cid:durableId="210122125">
    <w:abstractNumId w:val="7"/>
  </w:num>
  <w:num w:numId="10" w16cid:durableId="1748921747">
    <w:abstractNumId w:val="22"/>
  </w:num>
  <w:num w:numId="11" w16cid:durableId="255721615">
    <w:abstractNumId w:val="5"/>
  </w:num>
  <w:num w:numId="12" w16cid:durableId="1893497482">
    <w:abstractNumId w:val="12"/>
  </w:num>
  <w:num w:numId="13" w16cid:durableId="578639273">
    <w:abstractNumId w:val="9"/>
  </w:num>
  <w:num w:numId="14" w16cid:durableId="1345866540">
    <w:abstractNumId w:val="17"/>
  </w:num>
  <w:num w:numId="15" w16cid:durableId="1501584316">
    <w:abstractNumId w:val="14"/>
  </w:num>
  <w:num w:numId="16" w16cid:durableId="58721171">
    <w:abstractNumId w:val="11"/>
  </w:num>
  <w:num w:numId="17" w16cid:durableId="550311432">
    <w:abstractNumId w:val="16"/>
  </w:num>
  <w:num w:numId="18" w16cid:durableId="349257042">
    <w:abstractNumId w:val="20"/>
  </w:num>
  <w:num w:numId="19" w16cid:durableId="1611887182">
    <w:abstractNumId w:val="19"/>
  </w:num>
  <w:num w:numId="20" w16cid:durableId="1699235320">
    <w:abstractNumId w:val="26"/>
  </w:num>
  <w:num w:numId="21" w16cid:durableId="15080274">
    <w:abstractNumId w:val="25"/>
  </w:num>
  <w:num w:numId="22" w16cid:durableId="2024621902">
    <w:abstractNumId w:val="8"/>
  </w:num>
  <w:num w:numId="23" w16cid:durableId="1606382989">
    <w:abstractNumId w:val="13"/>
  </w:num>
  <w:num w:numId="24" w16cid:durableId="711197782">
    <w:abstractNumId w:val="21"/>
  </w:num>
  <w:num w:numId="25" w16cid:durableId="1041982182">
    <w:abstractNumId w:val="2"/>
  </w:num>
  <w:num w:numId="26" w16cid:durableId="673186787">
    <w:abstractNumId w:val="10"/>
  </w:num>
  <w:num w:numId="27" w16cid:durableId="268700044">
    <w:abstractNumId w:val="27"/>
  </w:num>
  <w:num w:numId="28" w16cid:durableId="2152879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330"/>
    <w:rsid w:val="000553BE"/>
    <w:rsid w:val="000A6F9B"/>
    <w:rsid w:val="000A7CC8"/>
    <w:rsid w:val="000F6BF4"/>
    <w:rsid w:val="001040BE"/>
    <w:rsid w:val="001447B2"/>
    <w:rsid w:val="001707F0"/>
    <w:rsid w:val="00192830"/>
    <w:rsid w:val="001C06EF"/>
    <w:rsid w:val="001F3B10"/>
    <w:rsid w:val="002145DE"/>
    <w:rsid w:val="0022298D"/>
    <w:rsid w:val="002236C2"/>
    <w:rsid w:val="00257A00"/>
    <w:rsid w:val="00260DA2"/>
    <w:rsid w:val="002F7DA8"/>
    <w:rsid w:val="00332EED"/>
    <w:rsid w:val="0033662D"/>
    <w:rsid w:val="00352130"/>
    <w:rsid w:val="00354FDD"/>
    <w:rsid w:val="0036131F"/>
    <w:rsid w:val="003A6653"/>
    <w:rsid w:val="003F2168"/>
    <w:rsid w:val="00402996"/>
    <w:rsid w:val="004039F3"/>
    <w:rsid w:val="004C0EDD"/>
    <w:rsid w:val="005021DC"/>
    <w:rsid w:val="005326AF"/>
    <w:rsid w:val="0053628A"/>
    <w:rsid w:val="00544330"/>
    <w:rsid w:val="00581AC0"/>
    <w:rsid w:val="00591CEF"/>
    <w:rsid w:val="005F7B51"/>
    <w:rsid w:val="00613B49"/>
    <w:rsid w:val="00622422"/>
    <w:rsid w:val="00647915"/>
    <w:rsid w:val="00675038"/>
    <w:rsid w:val="006C0527"/>
    <w:rsid w:val="00715702"/>
    <w:rsid w:val="007A782E"/>
    <w:rsid w:val="00841CC1"/>
    <w:rsid w:val="00855175"/>
    <w:rsid w:val="00895A8C"/>
    <w:rsid w:val="008A026A"/>
    <w:rsid w:val="008D3426"/>
    <w:rsid w:val="008E13C2"/>
    <w:rsid w:val="00920610"/>
    <w:rsid w:val="00A06962"/>
    <w:rsid w:val="00A33DFA"/>
    <w:rsid w:val="00AD3256"/>
    <w:rsid w:val="00B104A7"/>
    <w:rsid w:val="00B1635D"/>
    <w:rsid w:val="00B17B0C"/>
    <w:rsid w:val="00B424F0"/>
    <w:rsid w:val="00B82F45"/>
    <w:rsid w:val="00B8361C"/>
    <w:rsid w:val="00BB3799"/>
    <w:rsid w:val="00BE351E"/>
    <w:rsid w:val="00BE62B6"/>
    <w:rsid w:val="00C006C1"/>
    <w:rsid w:val="00C10ECE"/>
    <w:rsid w:val="00C154EA"/>
    <w:rsid w:val="00C421C3"/>
    <w:rsid w:val="00C75166"/>
    <w:rsid w:val="00C755EA"/>
    <w:rsid w:val="00C83062"/>
    <w:rsid w:val="00CB642F"/>
    <w:rsid w:val="00CC765D"/>
    <w:rsid w:val="00CD6B17"/>
    <w:rsid w:val="00D24644"/>
    <w:rsid w:val="00D4560E"/>
    <w:rsid w:val="00D50CD4"/>
    <w:rsid w:val="00D9122D"/>
    <w:rsid w:val="00D9214D"/>
    <w:rsid w:val="00DE2BCA"/>
    <w:rsid w:val="00E05D2F"/>
    <w:rsid w:val="00EC3B65"/>
    <w:rsid w:val="00F44B1C"/>
    <w:rsid w:val="00F45E9D"/>
    <w:rsid w:val="00FE3D48"/>
    <w:rsid w:val="036AF3EA"/>
    <w:rsid w:val="0ACFA5F7"/>
    <w:rsid w:val="0D9E7409"/>
    <w:rsid w:val="119324BD"/>
    <w:rsid w:val="21D2F8AE"/>
    <w:rsid w:val="222DF645"/>
    <w:rsid w:val="2665B772"/>
    <w:rsid w:val="268F6C85"/>
    <w:rsid w:val="2B1CD656"/>
    <w:rsid w:val="3B326322"/>
    <w:rsid w:val="4AF3F1E4"/>
    <w:rsid w:val="583D6288"/>
    <w:rsid w:val="58C77FB4"/>
    <w:rsid w:val="5E1341F7"/>
    <w:rsid w:val="6085FA22"/>
    <w:rsid w:val="78BEA7CE"/>
    <w:rsid w:val="7C5576C3"/>
    <w:rsid w:val="7DDF81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C40D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3C2"/>
    <w:rPr>
      <w:rFonts w:ascii="Times New Roman" w:eastAsia="Times New Roman" w:hAnsi="Times New Roman" w:cs="Times New Roman"/>
      <w:lang w:val="en-GB" w:eastAsia="en-GB"/>
    </w:rPr>
  </w:style>
  <w:style w:type="paragraph" w:styleId="Heading1">
    <w:name w:val="heading 1"/>
    <w:basedOn w:val="Normal"/>
    <w:link w:val="Heading1Char"/>
    <w:uiPriority w:val="9"/>
    <w:qFormat/>
    <w:rsid w:val="00FE3D48"/>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44330"/>
    <w:pPr>
      <w:jc w:val="both"/>
    </w:pPr>
    <w:rPr>
      <w:rFonts w:ascii="Arial" w:hAnsi="Arial" w:cs="Arial"/>
      <w:bCs/>
      <w:sz w:val="22"/>
    </w:rPr>
  </w:style>
  <w:style w:type="character" w:customStyle="1" w:styleId="BodyTextChar">
    <w:name w:val="Body Text Char"/>
    <w:basedOn w:val="DefaultParagraphFont"/>
    <w:link w:val="BodyText"/>
    <w:rsid w:val="00544330"/>
    <w:rPr>
      <w:rFonts w:ascii="Arial" w:eastAsia="Times New Roman" w:hAnsi="Arial" w:cs="Arial"/>
      <w:bCs/>
      <w:sz w:val="22"/>
      <w:lang w:val="en-GB"/>
    </w:rPr>
  </w:style>
  <w:style w:type="paragraph" w:styleId="ListParagraph">
    <w:name w:val="List Paragraph"/>
    <w:basedOn w:val="Normal"/>
    <w:qFormat/>
    <w:rsid w:val="00544330"/>
    <w:pPr>
      <w:ind w:left="720"/>
    </w:pPr>
    <w:rPr>
      <w:rFonts w:ascii="Calibri" w:hAnsi="Calibri"/>
      <w:sz w:val="22"/>
      <w:szCs w:val="22"/>
    </w:rPr>
  </w:style>
  <w:style w:type="paragraph" w:styleId="Subtitle">
    <w:name w:val="Subtitle"/>
    <w:basedOn w:val="Normal"/>
    <w:link w:val="SubtitleChar"/>
    <w:qFormat/>
    <w:rsid w:val="00544330"/>
    <w:pPr>
      <w:autoSpaceDE w:val="0"/>
      <w:autoSpaceDN w:val="0"/>
    </w:pPr>
    <w:rPr>
      <w:b/>
      <w:bCs/>
    </w:rPr>
  </w:style>
  <w:style w:type="character" w:customStyle="1" w:styleId="SubtitleChar">
    <w:name w:val="Subtitle Char"/>
    <w:basedOn w:val="DefaultParagraphFont"/>
    <w:link w:val="Subtitle"/>
    <w:rsid w:val="00544330"/>
    <w:rPr>
      <w:rFonts w:ascii="Times New Roman" w:eastAsia="Times New Roman" w:hAnsi="Times New Roman" w:cs="Times New Roman"/>
      <w:b/>
      <w:bCs/>
      <w:lang w:val="en-GB"/>
    </w:rPr>
  </w:style>
  <w:style w:type="paragraph" w:styleId="Header">
    <w:name w:val="header"/>
    <w:basedOn w:val="Normal"/>
    <w:link w:val="HeaderChar"/>
    <w:uiPriority w:val="99"/>
    <w:unhideWhenUsed/>
    <w:rsid w:val="00544330"/>
    <w:pPr>
      <w:tabs>
        <w:tab w:val="center" w:pos="4320"/>
        <w:tab w:val="right" w:pos="8640"/>
      </w:tabs>
    </w:pPr>
  </w:style>
  <w:style w:type="character" w:customStyle="1" w:styleId="HeaderChar">
    <w:name w:val="Header Char"/>
    <w:basedOn w:val="DefaultParagraphFont"/>
    <w:link w:val="Header"/>
    <w:uiPriority w:val="99"/>
    <w:rsid w:val="00544330"/>
    <w:rPr>
      <w:rFonts w:ascii="Times New Roman" w:eastAsia="Times New Roman" w:hAnsi="Times New Roman" w:cs="Times New Roman"/>
      <w:lang w:val="en-GB"/>
    </w:rPr>
  </w:style>
  <w:style w:type="paragraph" w:styleId="Footer">
    <w:name w:val="footer"/>
    <w:basedOn w:val="Normal"/>
    <w:link w:val="FooterChar"/>
    <w:uiPriority w:val="99"/>
    <w:unhideWhenUsed/>
    <w:rsid w:val="00544330"/>
    <w:pPr>
      <w:tabs>
        <w:tab w:val="center" w:pos="4320"/>
        <w:tab w:val="right" w:pos="8640"/>
      </w:tabs>
    </w:pPr>
  </w:style>
  <w:style w:type="character" w:customStyle="1" w:styleId="FooterChar">
    <w:name w:val="Footer Char"/>
    <w:basedOn w:val="DefaultParagraphFont"/>
    <w:link w:val="Footer"/>
    <w:uiPriority w:val="99"/>
    <w:rsid w:val="00544330"/>
    <w:rPr>
      <w:rFonts w:ascii="Times New Roman" w:eastAsia="Times New Roman" w:hAnsi="Times New Roman" w:cs="Times New Roman"/>
      <w:lang w:val="en-GB"/>
    </w:rPr>
  </w:style>
  <w:style w:type="paragraph" w:styleId="BalloonText">
    <w:name w:val="Balloon Text"/>
    <w:basedOn w:val="Normal"/>
    <w:link w:val="BalloonTextChar"/>
    <w:uiPriority w:val="99"/>
    <w:semiHidden/>
    <w:unhideWhenUsed/>
    <w:rsid w:val="0054433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4330"/>
    <w:rPr>
      <w:rFonts w:ascii="Lucida Grande" w:eastAsia="Times New Roman" w:hAnsi="Lucida Grande" w:cs="Lucida Grande"/>
      <w:sz w:val="18"/>
      <w:szCs w:val="18"/>
      <w:lang w:val="en-GB"/>
    </w:rPr>
  </w:style>
  <w:style w:type="character" w:styleId="PageNumber">
    <w:name w:val="page number"/>
    <w:basedOn w:val="DefaultParagraphFont"/>
    <w:uiPriority w:val="99"/>
    <w:semiHidden/>
    <w:unhideWhenUsed/>
    <w:rsid w:val="003F2168"/>
  </w:style>
  <w:style w:type="paragraph" w:styleId="NormalWeb">
    <w:name w:val="Normal (Web)"/>
    <w:basedOn w:val="Normal"/>
    <w:uiPriority w:val="99"/>
    <w:unhideWhenUsed/>
    <w:rsid w:val="006C0527"/>
  </w:style>
  <w:style w:type="character" w:customStyle="1" w:styleId="s1">
    <w:name w:val="s1"/>
    <w:basedOn w:val="DefaultParagraphFont"/>
    <w:rsid w:val="006C0527"/>
  </w:style>
  <w:style w:type="character" w:styleId="Hyperlink">
    <w:name w:val="Hyperlink"/>
    <w:basedOn w:val="DefaultParagraphFont"/>
    <w:uiPriority w:val="99"/>
    <w:unhideWhenUsed/>
    <w:rsid w:val="00D9122D"/>
    <w:rPr>
      <w:color w:val="0000FF" w:themeColor="hyperlink"/>
      <w:u w:val="single"/>
    </w:rPr>
  </w:style>
  <w:style w:type="character" w:styleId="UnresolvedMention">
    <w:name w:val="Unresolved Mention"/>
    <w:basedOn w:val="DefaultParagraphFont"/>
    <w:uiPriority w:val="99"/>
    <w:semiHidden/>
    <w:unhideWhenUsed/>
    <w:rsid w:val="00D9122D"/>
    <w:rPr>
      <w:color w:val="605E5C"/>
      <w:shd w:val="clear" w:color="auto" w:fill="E1DFDD"/>
    </w:rPr>
  </w:style>
  <w:style w:type="character" w:styleId="FollowedHyperlink">
    <w:name w:val="FollowedHyperlink"/>
    <w:basedOn w:val="DefaultParagraphFont"/>
    <w:uiPriority w:val="99"/>
    <w:semiHidden/>
    <w:unhideWhenUsed/>
    <w:rsid w:val="005021DC"/>
    <w:rPr>
      <w:color w:val="800080" w:themeColor="followedHyperlink"/>
      <w:u w:val="single"/>
    </w:rPr>
  </w:style>
  <w:style w:type="character" w:customStyle="1" w:styleId="apple-converted-space">
    <w:name w:val="apple-converted-space"/>
    <w:basedOn w:val="DefaultParagraphFont"/>
    <w:rsid w:val="00A06962"/>
  </w:style>
  <w:style w:type="character" w:styleId="Emphasis">
    <w:name w:val="Emphasis"/>
    <w:basedOn w:val="DefaultParagraphFont"/>
    <w:uiPriority w:val="20"/>
    <w:qFormat/>
    <w:rsid w:val="00AD3256"/>
    <w:rPr>
      <w:i/>
      <w:iCs/>
    </w:rPr>
  </w:style>
  <w:style w:type="character" w:customStyle="1" w:styleId="Heading1Char">
    <w:name w:val="Heading 1 Char"/>
    <w:basedOn w:val="DefaultParagraphFont"/>
    <w:link w:val="Heading1"/>
    <w:uiPriority w:val="9"/>
    <w:rsid w:val="00FE3D48"/>
    <w:rPr>
      <w:rFonts w:ascii="Times New Roman" w:eastAsia="Times New Roman" w:hAnsi="Times New Roman" w:cs="Times New Roman"/>
      <w:b/>
      <w:bCs/>
      <w:kern w:val="36"/>
      <w:sz w:val="48"/>
      <w:szCs w:val="48"/>
      <w:lang w:val="en-GB" w:eastAsia="en-GB"/>
    </w:rPr>
  </w:style>
  <w:style w:type="character" w:customStyle="1" w:styleId="term">
    <w:name w:val="term"/>
    <w:basedOn w:val="DefaultParagraphFont"/>
    <w:rsid w:val="00FE3D48"/>
  </w:style>
  <w:style w:type="paragraph" w:customStyle="1" w:styleId="p1">
    <w:name w:val="p1"/>
    <w:basedOn w:val="Normal"/>
    <w:rsid w:val="00920610"/>
    <w:rPr>
      <w:rFonts w:ascii="Helvetica" w:hAnsi="Helvetica"/>
      <w:color w:val="000000"/>
      <w:sz w:val="30"/>
      <w:szCs w:val="30"/>
    </w:rPr>
  </w:style>
  <w:style w:type="character" w:styleId="Strong">
    <w:name w:val="Strong"/>
    <w:basedOn w:val="DefaultParagraphFont"/>
    <w:uiPriority w:val="22"/>
    <w:qFormat/>
    <w:rsid w:val="00B104A7"/>
    <w:rPr>
      <w:b/>
      <w:bCs/>
    </w:rPr>
  </w:style>
  <w:style w:type="character" w:customStyle="1" w:styleId="inqyif">
    <w:name w:val="inqyif"/>
    <w:basedOn w:val="DefaultParagraphFont"/>
    <w:rsid w:val="00B104A7"/>
  </w:style>
  <w:style w:type="character" w:customStyle="1" w:styleId="citationtext">
    <w:name w:val="citationtext"/>
    <w:basedOn w:val="DefaultParagraphFont"/>
    <w:rsid w:val="002145DE"/>
  </w:style>
  <w:style w:type="character" w:customStyle="1" w:styleId="outlook-search-highlight">
    <w:name w:val="outlook-search-highlight"/>
    <w:basedOn w:val="DefaultParagraphFont"/>
    <w:rsid w:val="003366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rieze.com/article/evolution-artists-studio" TargetMode="External"/><Relationship Id="rId18" Type="http://schemas.openxmlformats.org/officeDocument/2006/relationships/hyperlink" Target="https://www.southlondongallery.org/wp-content/uploads/2022/08/Teaching-to-Transcend_Bell-Hooks.pdf" TargetMode="External"/><Relationship Id="rId26" Type="http://schemas.openxmlformats.org/officeDocument/2006/relationships/hyperlink" Target="https://www.bera.ac.uk/publication/ethical-guidelines-for-educational-research-fifth-edition-2024-online" TargetMode="External"/><Relationship Id="rId3" Type="http://schemas.openxmlformats.org/officeDocument/2006/relationships/customXml" Target="../customXml/item3.xml"/><Relationship Id="rId21" Type="http://schemas.openxmlformats.org/officeDocument/2006/relationships/hyperlink" Target="https://journals.uclpress.co.uk/amps/article/pubid/Archit_MPS-18-2/"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moodle.arts.ac.uk/mod/folder/view.php?id=1532528" TargetMode="External"/><Relationship Id="rId17" Type="http://schemas.openxmlformats.org/officeDocument/2006/relationships/hyperlink" Target="https://books.google.com/books/about/Teaching_to_Transgress.html?id=_8bBQgAACAAJ" TargetMode="External"/><Relationship Id="rId25" Type="http://schemas.openxmlformats.org/officeDocument/2006/relationships/hyperlink" Target="https://www.bera.ac.uk/publication/ethical-guidelines-for-educational-research-fifth-edition-2024-online"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belongingthroughcompassion.myblog.arts.ac.uk/" TargetMode="External"/><Relationship Id="rId20" Type="http://schemas.openxmlformats.org/officeDocument/2006/relationships/hyperlink" Target="https://www.frieze.com/article/evolution-artists-studio" TargetMode="External"/><Relationship Id="rId29" Type="http://schemas.openxmlformats.org/officeDocument/2006/relationships/hyperlink" Target="https://www.bera.ac.uk/publication/ethical-guidelines-for-educational-research-fifth-edition-2024-onlin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era.ac.uk/publication/ethical-guidelines-for-educational-research-fifth-edition-2024-online" TargetMode="External"/><Relationship Id="rId24" Type="http://schemas.openxmlformats.org/officeDocument/2006/relationships/hyperlink" Target="https://canvas.arts.ac.uk/sites/explore/SitePage/45761/health-and-safety-policies-and-standards"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belongingthroughcompassion.myblog.arts.ac.uk/" TargetMode="External"/><Relationship Id="rId23" Type="http://schemas.openxmlformats.org/officeDocument/2006/relationships/hyperlink" Target="https://www.practisingethics.org/principles" TargetMode="External"/><Relationship Id="rId28" Type="http://schemas.openxmlformats.org/officeDocument/2006/relationships/hyperlink" Target="https://www.bera.ac.uk/publication/ethical-guidelines-for-educational-research-fifth-edition-2024-online" TargetMode="External"/><Relationship Id="rId10" Type="http://schemas.openxmlformats.org/officeDocument/2006/relationships/endnotes" Target="endnotes.xml"/><Relationship Id="rId19" Type="http://schemas.openxmlformats.org/officeDocument/2006/relationships/hyperlink" Target="https://net-workingworlds.weebly.com/uploads/1/5/1/5/15155460/rich-claiming_an_education-1.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journals.uclpress.co.uk/amps/article/pubid/Archit_MPS-18-2/print/" TargetMode="External"/><Relationship Id="rId22" Type="http://schemas.openxmlformats.org/officeDocument/2006/relationships/hyperlink" Target="https://doi.org/10.4324/9780429340260" TargetMode="External"/><Relationship Id="rId27" Type="http://schemas.openxmlformats.org/officeDocument/2006/relationships/hyperlink" Target="https://www.bera.ac.uk/publication/ethical-guidelines-for-educational-research-fifth-edition-2024-online"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BBD1118050474390C38F477D339B2A" ma:contentTypeVersion="8" ma:contentTypeDescription="Create a new document." ma:contentTypeScope="" ma:versionID="1dd468d4eddcbab188f495d55a27e799">
  <xsd:schema xmlns:xsd="http://www.w3.org/2001/XMLSchema" xmlns:xs="http://www.w3.org/2001/XMLSchema" xmlns:p="http://schemas.microsoft.com/office/2006/metadata/properties" xmlns:ns2="03678734-9695-4ec3-8ded-eaa6c88543ea" targetNamespace="http://schemas.microsoft.com/office/2006/metadata/properties" ma:root="true" ma:fieldsID="472e34ef6fb737448d5ac07a73f442bc" ns2:_="">
    <xsd:import namespace="03678734-9695-4ec3-8ded-eaa6c88543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78734-9695-4ec3-8ded-eaa6c88543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7B32BD-B92A-4D07-A511-28E418F897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78734-9695-4ec3-8ded-eaa6c88543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18FEA5-82A3-4AEC-8B5D-D072D65904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6067BE-DBDC-4B6F-A292-BD3DCBA85931}">
  <ds:schemaRefs>
    <ds:schemaRef ds:uri="http://schemas.openxmlformats.org/officeDocument/2006/bibliography"/>
  </ds:schemaRefs>
</ds:datastoreItem>
</file>

<file path=customXml/itemProps4.xml><?xml version="1.0" encoding="utf-8"?>
<ds:datastoreItem xmlns:ds="http://schemas.openxmlformats.org/officeDocument/2006/customXml" ds:itemID="{71CCC973-739D-430D-A688-03EE91B103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5</Pages>
  <Words>2204</Words>
  <Characters>12564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14739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dc:description/>
  <cp:lastModifiedBy>Gaia Crocella</cp:lastModifiedBy>
  <cp:revision>9</cp:revision>
  <dcterms:created xsi:type="dcterms:W3CDTF">2026-09-24T20:30:00Z</dcterms:created>
  <dcterms:modified xsi:type="dcterms:W3CDTF">2026-10-03T22:40:00Z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0x010100A7BBD1118050474390C38F477D339B2A</vt:lpwstr>
  </property>
</Properties>
</file>