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C817FE9" w14:textId="77777777" w:rsidR="001C090C" w:rsidRDefault="00223FD6" w:rsidP="001013FE">
      <w:r>
        <w:rPr>
          <w:rFonts w:ascii="Arial" w:hAnsi="Arial"/>
          <w:b/>
          <w:noProof/>
          <w:sz w:val="28"/>
          <w:szCs w:val="28"/>
          <w:lang w:eastAsia="en-GB"/>
        </w:rPr>
        <w:pict w14:anchorId="7397FF29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2050" type="#_x0000_t202" alt="" style="position:absolute;margin-left:252pt;margin-top:-45pt;width:270pt;height:45pt;z-index:251658240;visibility:visible;mso-wrap-style:square;mso-wrap-edited:f;mso-width-percent:0;mso-height-percent:0;mso-wrap-distance-left:9pt;mso-wrap-distance-top:0;mso-wrap-distance-right:9pt;mso-wrap-distance-bottom:0;mso-width-percent:0;mso-height-percent:0;mso-width-relative:margin;v-text-anchor:top" filled="f" stroked="f">
            <v:textbox>
              <w:txbxContent>
                <w:p w14:paraId="10843E3A" w14:textId="77777777" w:rsidR="001C090C" w:rsidRPr="00C66608" w:rsidRDefault="007D1E7C" w:rsidP="000972FA">
                  <w:pPr>
                    <w:pStyle w:val="NoSpacing"/>
                    <w:ind w:left="284"/>
                    <w:rPr>
                      <w:rFonts w:ascii="Arial" w:hAnsi="Arial" w:cs="Arial"/>
                      <w:b/>
                      <w:color w:val="000000"/>
                      <w:sz w:val="28"/>
                      <w:szCs w:val="28"/>
                    </w:rPr>
                  </w:pPr>
                  <w:r w:rsidRPr="00C66608">
                    <w:rPr>
                      <w:rFonts w:ascii="Arial" w:hAnsi="Arial" w:cs="Arial"/>
                      <w:b/>
                      <w:color w:val="000000"/>
                      <w:sz w:val="28"/>
                      <w:szCs w:val="28"/>
                    </w:rPr>
                    <w:t>Disability Service</w:t>
                  </w:r>
                </w:p>
                <w:p w14:paraId="3C53DE1C" w14:textId="77777777" w:rsidR="001C090C" w:rsidRPr="00C66608" w:rsidRDefault="007D1E7C" w:rsidP="000972FA">
                  <w:pPr>
                    <w:pStyle w:val="NoSpacing"/>
                    <w:ind w:left="284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C66608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>Individual, inclusive, empowering</w:t>
                  </w:r>
                </w:p>
              </w:txbxContent>
            </v:textbox>
          </v:shape>
        </w:pict>
      </w:r>
    </w:p>
    <w:p w14:paraId="0F151B0A" w14:textId="77777777" w:rsidR="001C090C" w:rsidRDefault="007D1E7C" w:rsidP="001013FE">
      <w:pPr>
        <w:pStyle w:val="Title"/>
      </w:pPr>
      <w:r w:rsidRPr="00283011">
        <w:t>Individual Support Agreement</w:t>
      </w:r>
      <w:r>
        <w:tab/>
      </w:r>
    </w:p>
    <w:p w14:paraId="37BAF8D1" w14:textId="77777777" w:rsidR="001C090C" w:rsidRPr="00283011" w:rsidRDefault="001C090C" w:rsidP="001013FE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DC77C6" w14:paraId="7A974D00" w14:textId="77777777" w:rsidTr="00106A86">
        <w:trPr>
          <w:jc w:val="center"/>
        </w:trPr>
        <w:tc>
          <w:tcPr>
            <w:tcW w:w="2405" w:type="dxa"/>
          </w:tcPr>
          <w:p w14:paraId="1AE84DE2" w14:textId="77777777" w:rsidR="001C090C" w:rsidRPr="00260B8B" w:rsidRDefault="007D1E7C" w:rsidP="00106A8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60B8B">
              <w:rPr>
                <w:rFonts w:ascii="Arial" w:hAnsi="Arial" w:cs="Arial"/>
                <w:b/>
                <w:sz w:val="24"/>
                <w:szCs w:val="24"/>
              </w:rPr>
              <w:t>Student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60B8B">
              <w:rPr>
                <w:rFonts w:ascii="Arial" w:hAnsi="Arial" w:cs="Arial"/>
                <w:b/>
                <w:sz w:val="24"/>
                <w:szCs w:val="24"/>
              </w:rPr>
              <w:t>ID:</w:t>
            </w:r>
          </w:p>
        </w:tc>
        <w:tc>
          <w:tcPr>
            <w:tcW w:w="6611" w:type="dxa"/>
            <w:vAlign w:val="center"/>
          </w:tcPr>
          <w:p w14:paraId="5D00966A" w14:textId="277E9E0B" w:rsidR="001C090C" w:rsidRPr="00517504" w:rsidRDefault="009821F0" w:rsidP="00E02D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DC77C6" w14:paraId="594EC9B2" w14:textId="77777777" w:rsidTr="00F05038">
        <w:trPr>
          <w:jc w:val="center"/>
        </w:trPr>
        <w:tc>
          <w:tcPr>
            <w:tcW w:w="2405" w:type="dxa"/>
            <w:vAlign w:val="center"/>
          </w:tcPr>
          <w:p w14:paraId="1971F9CE" w14:textId="77777777" w:rsidR="001C090C" w:rsidRPr="00260B8B" w:rsidRDefault="007D1E7C" w:rsidP="00106A8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60B8B">
              <w:rPr>
                <w:rFonts w:ascii="Arial" w:hAnsi="Arial" w:cs="Arial"/>
                <w:b/>
                <w:sz w:val="24"/>
                <w:szCs w:val="24"/>
              </w:rPr>
              <w:t>Name of Student:</w:t>
            </w:r>
          </w:p>
        </w:tc>
        <w:tc>
          <w:tcPr>
            <w:tcW w:w="6611" w:type="dxa"/>
            <w:vAlign w:val="center"/>
          </w:tcPr>
          <w:p w14:paraId="4489109A" w14:textId="3E2FE1BE" w:rsidR="001C090C" w:rsidRPr="00517504" w:rsidRDefault="009821F0" w:rsidP="008E2A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DC77C6" w14:paraId="7E0CC8C3" w14:textId="77777777" w:rsidTr="00F05038">
        <w:trPr>
          <w:jc w:val="center"/>
        </w:trPr>
        <w:tc>
          <w:tcPr>
            <w:tcW w:w="2405" w:type="dxa"/>
            <w:vAlign w:val="center"/>
          </w:tcPr>
          <w:p w14:paraId="3E9CA521" w14:textId="77777777" w:rsidR="001C090C" w:rsidRPr="00260B8B" w:rsidRDefault="007D1E7C" w:rsidP="00106A8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60B8B">
              <w:rPr>
                <w:rFonts w:ascii="Arial" w:hAnsi="Arial" w:cs="Arial"/>
                <w:b/>
                <w:sz w:val="24"/>
                <w:szCs w:val="24"/>
              </w:rPr>
              <w:t>Course:</w:t>
            </w:r>
          </w:p>
        </w:tc>
        <w:tc>
          <w:tcPr>
            <w:tcW w:w="6611" w:type="dxa"/>
            <w:vAlign w:val="center"/>
          </w:tcPr>
          <w:p w14:paraId="1A77B94F" w14:textId="77777777" w:rsidR="001C090C" w:rsidRPr="00517504" w:rsidRDefault="007D1E7C" w:rsidP="008E2A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 (Hons) Architecture</w:t>
            </w:r>
          </w:p>
        </w:tc>
      </w:tr>
      <w:tr w:rsidR="00DC77C6" w14:paraId="160CF92D" w14:textId="77777777" w:rsidTr="00F05038">
        <w:trPr>
          <w:jc w:val="center"/>
        </w:trPr>
        <w:tc>
          <w:tcPr>
            <w:tcW w:w="2405" w:type="dxa"/>
            <w:vAlign w:val="center"/>
          </w:tcPr>
          <w:p w14:paraId="4B7EE277" w14:textId="77777777" w:rsidR="001C090C" w:rsidRPr="00260B8B" w:rsidRDefault="007D1E7C" w:rsidP="00106A8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Programme</w:t>
            </w:r>
            <w:r w:rsidRPr="00260B8B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611" w:type="dxa"/>
            <w:vAlign w:val="center"/>
          </w:tcPr>
          <w:p w14:paraId="5DC2D25C" w14:textId="77777777" w:rsidR="001C090C" w:rsidRPr="00517504" w:rsidRDefault="007D1E7C" w:rsidP="008E2A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CSM Spatial Practices</w:t>
            </w:r>
          </w:p>
        </w:tc>
      </w:tr>
      <w:tr w:rsidR="00DC77C6" w14:paraId="1C690627" w14:textId="77777777" w:rsidTr="00F05038">
        <w:trPr>
          <w:jc w:val="center"/>
        </w:trPr>
        <w:tc>
          <w:tcPr>
            <w:tcW w:w="2405" w:type="dxa"/>
            <w:vAlign w:val="center"/>
          </w:tcPr>
          <w:p w14:paraId="0AC00074" w14:textId="77777777" w:rsidR="001C090C" w:rsidRPr="00260B8B" w:rsidRDefault="007D1E7C" w:rsidP="00106A8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60B8B">
              <w:rPr>
                <w:rFonts w:ascii="Arial" w:hAnsi="Arial" w:cs="Arial"/>
                <w:b/>
                <w:sz w:val="24"/>
                <w:szCs w:val="24"/>
              </w:rPr>
              <w:t>Date:</w:t>
            </w:r>
          </w:p>
        </w:tc>
        <w:tc>
          <w:tcPr>
            <w:tcW w:w="6611" w:type="dxa"/>
            <w:vAlign w:val="center"/>
          </w:tcPr>
          <w:p w14:paraId="02DE1219" w14:textId="1FDE12E8" w:rsidR="001C090C" w:rsidRPr="00517504" w:rsidRDefault="007D1E7C" w:rsidP="008E2A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06/01/2025</w:t>
            </w:r>
          </w:p>
        </w:tc>
      </w:tr>
      <w:tr w:rsidR="00DC77C6" w14:paraId="710174A4" w14:textId="77777777" w:rsidTr="00F05038">
        <w:trPr>
          <w:jc w:val="center"/>
        </w:trPr>
        <w:tc>
          <w:tcPr>
            <w:tcW w:w="2405" w:type="dxa"/>
          </w:tcPr>
          <w:p w14:paraId="041DBB13" w14:textId="77777777" w:rsidR="001C090C" w:rsidRPr="00260B8B" w:rsidRDefault="007D1E7C" w:rsidP="00106A8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60B8B">
              <w:rPr>
                <w:rFonts w:ascii="Arial" w:hAnsi="Arial" w:cs="Arial"/>
                <w:b/>
                <w:sz w:val="24"/>
                <w:szCs w:val="24"/>
              </w:rPr>
              <w:t>Disability Adviser:</w:t>
            </w:r>
          </w:p>
        </w:tc>
        <w:tc>
          <w:tcPr>
            <w:tcW w:w="6611" w:type="dxa"/>
            <w:vAlign w:val="center"/>
          </w:tcPr>
          <w:p w14:paraId="039E752A" w14:textId="74D11A9E" w:rsidR="001C090C" w:rsidRPr="00517504" w:rsidRDefault="009821F0" w:rsidP="008E2A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DC77C6" w14:paraId="66DAFC00" w14:textId="77777777" w:rsidTr="00F05038">
        <w:trPr>
          <w:trHeight w:val="1125"/>
          <w:jc w:val="center"/>
        </w:trPr>
        <w:tc>
          <w:tcPr>
            <w:tcW w:w="2405" w:type="dxa"/>
          </w:tcPr>
          <w:p w14:paraId="5FE4B41B" w14:textId="77777777" w:rsidR="001C090C" w:rsidRPr="00260B8B" w:rsidRDefault="007D1E7C" w:rsidP="00106A8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60B8B">
              <w:rPr>
                <w:rFonts w:ascii="Arial" w:hAnsi="Arial" w:cs="Arial"/>
                <w:b/>
                <w:sz w:val="24"/>
                <w:szCs w:val="24"/>
              </w:rPr>
              <w:t>Consent to share information:</w:t>
            </w:r>
          </w:p>
        </w:tc>
        <w:tc>
          <w:tcPr>
            <w:tcW w:w="6611" w:type="dxa"/>
            <w:vAlign w:val="center"/>
          </w:tcPr>
          <w:p w14:paraId="63DE6BD0" w14:textId="77777777" w:rsidR="001C090C" w:rsidRPr="005726F1" w:rsidRDefault="007D1E7C" w:rsidP="00D03CC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726F1">
              <w:rPr>
                <w:rFonts w:ascii="Arial" w:hAnsi="Arial" w:cs="Arial"/>
                <w:sz w:val="24"/>
                <w:szCs w:val="24"/>
              </w:rPr>
              <w:t xml:space="preserve">The student has given consent for all the information about their </w:t>
            </w:r>
            <w:r w:rsidRPr="00B03800">
              <w:rPr>
                <w:rFonts w:ascii="Arial" w:hAnsi="Arial" w:cs="Arial"/>
                <w:sz w:val="24"/>
                <w:szCs w:val="24"/>
              </w:rPr>
              <w:t>access requirements</w:t>
            </w:r>
            <w:r w:rsidRPr="005726F1">
              <w:rPr>
                <w:rFonts w:ascii="Arial" w:hAnsi="Arial" w:cs="Arial"/>
                <w:sz w:val="24"/>
                <w:szCs w:val="24"/>
              </w:rPr>
              <w:t xml:space="preserve"> contained in this document to be shared with staff who teach and support them.</w:t>
            </w:r>
          </w:p>
        </w:tc>
      </w:tr>
    </w:tbl>
    <w:p w14:paraId="7A028C59" w14:textId="77777777" w:rsidR="001C090C" w:rsidRDefault="001C090C" w:rsidP="00F64A09">
      <w:pPr>
        <w:pStyle w:val="BodyText3"/>
        <w:rPr>
          <w:rFonts w:eastAsia="Calibri" w:cs="Arial"/>
          <w:b w:val="0"/>
          <w:bCs w:val="0"/>
          <w:sz w:val="24"/>
        </w:rPr>
      </w:pPr>
    </w:p>
    <w:p w14:paraId="4ECF384E" w14:textId="77777777" w:rsidR="001C090C" w:rsidRPr="00283011" w:rsidRDefault="007D1E7C" w:rsidP="00775920">
      <w:pPr>
        <w:spacing w:line="360" w:lineRule="auto"/>
        <w:rPr>
          <w:rFonts w:ascii="Arial" w:hAnsi="Arial" w:cs="Arial"/>
          <w:sz w:val="24"/>
          <w:szCs w:val="24"/>
        </w:rPr>
      </w:pPr>
      <w:bookmarkStart w:id="0" w:name="_Access_requirements"/>
      <w:bookmarkEnd w:id="0"/>
      <w:r w:rsidRPr="00283011">
        <w:rPr>
          <w:rFonts w:ascii="Arial" w:hAnsi="Arial" w:cs="Arial"/>
          <w:sz w:val="24"/>
          <w:szCs w:val="24"/>
        </w:rPr>
        <w:t xml:space="preserve">Individual Support Agreements (ISAs) are co-created with students who meet the </w:t>
      </w:r>
      <w:r w:rsidRPr="00283011">
        <w:rPr>
          <w:rFonts w:ascii="Arial" w:hAnsi="Arial" w:cs="Arial"/>
          <w:b/>
          <w:bCs/>
          <w:sz w:val="24"/>
          <w:szCs w:val="24"/>
        </w:rPr>
        <w:t>Equality Act 2010</w:t>
      </w:r>
      <w:r w:rsidRPr="00283011">
        <w:rPr>
          <w:rFonts w:ascii="Arial" w:hAnsi="Arial" w:cs="Arial"/>
          <w:sz w:val="24"/>
          <w:szCs w:val="24"/>
        </w:rPr>
        <w:t xml:space="preserve"> definition of a disabled person. ISAs outline reasonable adjustments which will support students to access their studies</w:t>
      </w:r>
      <w:r w:rsidRPr="002652F4">
        <w:rPr>
          <w:rFonts w:ascii="Arial" w:hAnsi="Arial" w:cs="Arial"/>
          <w:sz w:val="24"/>
          <w:szCs w:val="24"/>
          <w:highlight w:val="yellow"/>
        </w:rPr>
        <w:t xml:space="preserve">. ISAs also include </w:t>
      </w:r>
      <w:r w:rsidRPr="002652F4">
        <w:rPr>
          <w:rFonts w:ascii="Arial" w:hAnsi="Arial" w:cs="Arial"/>
          <w:b/>
          <w:bCs/>
          <w:sz w:val="24"/>
          <w:szCs w:val="24"/>
          <w:highlight w:val="yellow"/>
        </w:rPr>
        <w:t xml:space="preserve">Guidance for inclusive teaching and learning. </w:t>
      </w:r>
      <w:r w:rsidRPr="002652F4">
        <w:rPr>
          <w:rFonts w:ascii="Arial" w:hAnsi="Arial" w:cs="Arial"/>
          <w:sz w:val="24"/>
          <w:szCs w:val="24"/>
          <w:highlight w:val="yellow"/>
        </w:rPr>
        <w:t>Inclusive teaching and learning</w:t>
      </w:r>
      <w:r w:rsidRPr="002652F4">
        <w:rPr>
          <w:rFonts w:ascii="Arial" w:hAnsi="Arial" w:cs="Arial"/>
          <w:b/>
          <w:bCs/>
          <w:sz w:val="24"/>
          <w:szCs w:val="24"/>
          <w:highlight w:val="yellow"/>
        </w:rPr>
        <w:t xml:space="preserve"> </w:t>
      </w:r>
      <w:proofErr w:type="gramStart"/>
      <w:r w:rsidRPr="002652F4">
        <w:rPr>
          <w:rFonts w:ascii="Arial" w:hAnsi="Arial" w:cs="Arial"/>
          <w:sz w:val="24"/>
          <w:szCs w:val="24"/>
          <w:highlight w:val="yellow"/>
        </w:rPr>
        <w:t>supports</w:t>
      </w:r>
      <w:proofErr w:type="gramEnd"/>
      <w:r w:rsidRPr="002652F4">
        <w:rPr>
          <w:rFonts w:ascii="Arial" w:hAnsi="Arial" w:cs="Arial"/>
          <w:sz w:val="24"/>
          <w:szCs w:val="24"/>
          <w:highlight w:val="yellow"/>
        </w:rPr>
        <w:t xml:space="preserve"> UAL to meet our anticipatory duties under the Equality Act 2010.</w:t>
      </w:r>
    </w:p>
    <w:p w14:paraId="7EAFD97B" w14:textId="77777777" w:rsidR="001C090C" w:rsidRPr="00283011" w:rsidRDefault="007D1E7C" w:rsidP="00775920">
      <w:pPr>
        <w:spacing w:line="360" w:lineRule="auto"/>
        <w:rPr>
          <w:rFonts w:ascii="Arial" w:hAnsi="Arial" w:cs="Arial"/>
          <w:sz w:val="24"/>
          <w:szCs w:val="24"/>
        </w:rPr>
      </w:pPr>
      <w:r w:rsidRPr="00283011">
        <w:rPr>
          <w:rFonts w:ascii="Arial" w:hAnsi="Arial" w:cs="Arial"/>
          <w:sz w:val="24"/>
          <w:szCs w:val="24"/>
        </w:rPr>
        <w:t xml:space="preserve">Individual Support Agreements are informed by the </w:t>
      </w:r>
      <w:r w:rsidRPr="00283011">
        <w:rPr>
          <w:rFonts w:ascii="Arial" w:hAnsi="Arial" w:cs="Arial"/>
          <w:b/>
          <w:bCs/>
          <w:sz w:val="24"/>
          <w:szCs w:val="24"/>
        </w:rPr>
        <w:t>social model of disability</w:t>
      </w:r>
      <w:r>
        <w:rPr>
          <w:rFonts w:ascii="Arial" w:hAnsi="Arial" w:cs="Arial"/>
          <w:sz w:val="24"/>
          <w:szCs w:val="24"/>
        </w:rPr>
        <w:t>.</w:t>
      </w:r>
      <w:r w:rsidRPr="00283011">
        <w:rPr>
          <w:rFonts w:ascii="Arial" w:hAnsi="Arial" w:cs="Arial"/>
          <w:sz w:val="24"/>
          <w:szCs w:val="24"/>
        </w:rPr>
        <w:t xml:space="preserve"> ISA</w:t>
      </w:r>
      <w:r>
        <w:rPr>
          <w:rFonts w:ascii="Arial" w:hAnsi="Arial" w:cs="Arial"/>
          <w:sz w:val="24"/>
          <w:szCs w:val="24"/>
        </w:rPr>
        <w:t>s</w:t>
      </w:r>
      <w:r w:rsidRPr="0028301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focus</w:t>
      </w:r>
      <w:r w:rsidRPr="00283011">
        <w:rPr>
          <w:rFonts w:ascii="Arial" w:hAnsi="Arial" w:cs="Arial"/>
          <w:sz w:val="24"/>
          <w:szCs w:val="24"/>
        </w:rPr>
        <w:t xml:space="preserve"> on practical steps which can be taken to remove disabling barriers. </w:t>
      </w:r>
      <w:r>
        <w:rPr>
          <w:rFonts w:ascii="Arial" w:hAnsi="Arial" w:cs="Arial"/>
          <w:sz w:val="24"/>
          <w:szCs w:val="24"/>
        </w:rPr>
        <w:t>ISAs</w:t>
      </w:r>
      <w:r w:rsidRPr="00283011">
        <w:rPr>
          <w:rFonts w:ascii="Arial" w:hAnsi="Arial" w:cs="Arial"/>
          <w:sz w:val="24"/>
          <w:szCs w:val="24"/>
        </w:rPr>
        <w:t xml:space="preserve"> do not </w:t>
      </w:r>
      <w:r>
        <w:rPr>
          <w:rFonts w:ascii="Arial" w:hAnsi="Arial" w:cs="Arial"/>
          <w:sz w:val="24"/>
          <w:szCs w:val="24"/>
        </w:rPr>
        <w:t>include</w:t>
      </w:r>
      <w:r w:rsidRPr="00283011">
        <w:rPr>
          <w:rFonts w:ascii="Arial" w:hAnsi="Arial" w:cs="Arial"/>
          <w:sz w:val="24"/>
          <w:szCs w:val="24"/>
        </w:rPr>
        <w:t xml:space="preserve"> medical or personal information about a student.</w:t>
      </w:r>
    </w:p>
    <w:p w14:paraId="3B373906" w14:textId="77777777" w:rsidR="001C090C" w:rsidRPr="00283011" w:rsidRDefault="007D1E7C" w:rsidP="00775920">
      <w:pPr>
        <w:spacing w:line="360" w:lineRule="auto"/>
        <w:rPr>
          <w:rFonts w:ascii="Arial" w:hAnsi="Arial" w:cs="Arial"/>
          <w:sz w:val="24"/>
          <w:szCs w:val="24"/>
        </w:rPr>
      </w:pPr>
      <w:r w:rsidRPr="00283011">
        <w:rPr>
          <w:rFonts w:ascii="Arial" w:hAnsi="Arial" w:cs="Arial"/>
          <w:sz w:val="24"/>
          <w:szCs w:val="24"/>
        </w:rPr>
        <w:t xml:space="preserve">Individual Support Agreements are </w:t>
      </w:r>
      <w:r w:rsidRPr="00283011">
        <w:rPr>
          <w:rFonts w:ascii="Arial" w:hAnsi="Arial" w:cs="Arial"/>
          <w:b/>
          <w:bCs/>
          <w:sz w:val="24"/>
          <w:szCs w:val="24"/>
        </w:rPr>
        <w:t xml:space="preserve">confidential documents. </w:t>
      </w:r>
      <w:r w:rsidRPr="00665B38">
        <w:rPr>
          <w:rFonts w:ascii="Arial" w:hAnsi="Arial" w:cs="Arial"/>
          <w:bCs/>
          <w:sz w:val="24"/>
          <w:szCs w:val="24"/>
        </w:rPr>
        <w:t>They</w:t>
      </w:r>
      <w:r w:rsidRPr="00283011">
        <w:rPr>
          <w:rFonts w:ascii="Arial" w:hAnsi="Arial" w:cs="Arial"/>
          <w:sz w:val="24"/>
          <w:szCs w:val="24"/>
        </w:rPr>
        <w:t xml:space="preserve"> are shared on a ‘need to know </w:t>
      </w:r>
      <w:proofErr w:type="spellStart"/>
      <w:r w:rsidRPr="00283011">
        <w:rPr>
          <w:rFonts w:ascii="Arial" w:hAnsi="Arial" w:cs="Arial"/>
          <w:sz w:val="24"/>
          <w:szCs w:val="24"/>
        </w:rPr>
        <w:t>basis’</w:t>
      </w:r>
      <w:proofErr w:type="spellEnd"/>
      <w:r w:rsidRPr="00283011">
        <w:rPr>
          <w:rFonts w:ascii="Arial" w:hAnsi="Arial" w:cs="Arial"/>
          <w:sz w:val="24"/>
          <w:szCs w:val="24"/>
        </w:rPr>
        <w:t xml:space="preserve"> with relevant staff, in line with the </w:t>
      </w:r>
      <w:r w:rsidRPr="00283011">
        <w:rPr>
          <w:rFonts w:ascii="Arial" w:hAnsi="Arial" w:cs="Arial"/>
          <w:b/>
          <w:bCs/>
          <w:sz w:val="24"/>
          <w:szCs w:val="24"/>
        </w:rPr>
        <w:t xml:space="preserve">General Data Protection Regulation </w:t>
      </w:r>
      <w:r w:rsidRPr="0077397C">
        <w:rPr>
          <w:rFonts w:ascii="Arial" w:hAnsi="Arial" w:cs="Arial"/>
          <w:bCs/>
          <w:sz w:val="24"/>
          <w:szCs w:val="24"/>
        </w:rPr>
        <w:t>and the</w:t>
      </w:r>
      <w:r w:rsidRPr="00283011">
        <w:rPr>
          <w:rFonts w:ascii="Arial" w:hAnsi="Arial" w:cs="Arial"/>
          <w:b/>
          <w:bCs/>
          <w:sz w:val="24"/>
          <w:szCs w:val="24"/>
        </w:rPr>
        <w:t xml:space="preserve"> Data Protection Act 2018</w:t>
      </w:r>
      <w:r w:rsidRPr="00283011">
        <w:rPr>
          <w:rFonts w:ascii="Arial" w:hAnsi="Arial" w:cs="Arial"/>
          <w:sz w:val="24"/>
          <w:szCs w:val="24"/>
        </w:rPr>
        <w:t xml:space="preserve">. You can find UAL’s </w:t>
      </w:r>
      <w:hyperlink r:id="rId11" w:history="1">
        <w:r w:rsidRPr="00521AD6">
          <w:rPr>
            <w:rStyle w:val="Hyperlink"/>
            <w:rFonts w:ascii="Arial" w:hAnsi="Arial" w:cs="Arial"/>
            <w:sz w:val="24"/>
            <w:szCs w:val="24"/>
          </w:rPr>
          <w:t>privacy information</w:t>
        </w:r>
      </w:hyperlink>
      <w:r w:rsidRPr="0028301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on our website.</w:t>
      </w:r>
    </w:p>
    <w:p w14:paraId="5093600A" w14:textId="77777777" w:rsidR="001C090C" w:rsidRDefault="001C090C" w:rsidP="00F05038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14:paraId="40D836B3" w14:textId="77777777" w:rsidR="001C090C" w:rsidRDefault="001C090C">
      <w:pPr>
        <w:spacing w:after="0" w:line="240" w:lineRule="auto"/>
        <w:rPr>
          <w:rFonts w:ascii="Arial" w:hAnsi="Arial" w:cs="Arial"/>
          <w:b/>
          <w:sz w:val="24"/>
          <w:szCs w:val="24"/>
        </w:rPr>
        <w:sectPr w:rsidR="001C090C" w:rsidSect="001013F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41B74D6A" w14:textId="77777777" w:rsidR="001C090C" w:rsidRDefault="007D1E7C" w:rsidP="002763DB">
      <w:pPr>
        <w:pStyle w:val="Heading1"/>
      </w:pPr>
      <w:r>
        <w:lastRenderedPageBreak/>
        <w:t>Guidance for i</w:t>
      </w:r>
      <w:r w:rsidRPr="005726F1">
        <w:t xml:space="preserve">nclusive </w:t>
      </w:r>
      <w:r>
        <w:t>teaching and learning.</w:t>
      </w:r>
    </w:p>
    <w:p w14:paraId="3021B3ED" w14:textId="77777777" w:rsidR="001C090C" w:rsidRDefault="007D1E7C" w:rsidP="002763DB">
      <w:r w:rsidRPr="005726F1">
        <w:t xml:space="preserve"> </w:t>
      </w:r>
    </w:p>
    <w:p w14:paraId="18004B77" w14:textId="77777777" w:rsidR="001C090C" w:rsidRPr="005726F1" w:rsidRDefault="007D1E7C" w:rsidP="002763DB">
      <w:pPr>
        <w:spacing w:line="360" w:lineRule="auto"/>
        <w:rPr>
          <w:rFonts w:ascii="Arial" w:hAnsi="Arial" w:cs="Arial"/>
          <w:sz w:val="24"/>
          <w:szCs w:val="24"/>
        </w:rPr>
      </w:pPr>
      <w:r w:rsidRPr="005726F1">
        <w:rPr>
          <w:rFonts w:ascii="Arial" w:hAnsi="Arial" w:cs="Arial"/>
          <w:sz w:val="24"/>
          <w:szCs w:val="24"/>
        </w:rPr>
        <w:t xml:space="preserve">The following </w:t>
      </w:r>
      <w:r>
        <w:rPr>
          <w:rFonts w:ascii="Arial" w:hAnsi="Arial" w:cs="Arial"/>
          <w:sz w:val="24"/>
          <w:szCs w:val="24"/>
        </w:rPr>
        <w:t>guidance for</w:t>
      </w:r>
      <w:r w:rsidRPr="005726F1">
        <w:rPr>
          <w:rFonts w:ascii="Arial" w:hAnsi="Arial" w:cs="Arial"/>
          <w:sz w:val="24"/>
          <w:szCs w:val="24"/>
        </w:rPr>
        <w:t xml:space="preserve"> inclusive </w:t>
      </w:r>
      <w:r>
        <w:rPr>
          <w:rFonts w:ascii="Arial" w:hAnsi="Arial" w:cs="Arial"/>
          <w:sz w:val="24"/>
          <w:szCs w:val="24"/>
        </w:rPr>
        <w:t>teaching and learning</w:t>
      </w:r>
      <w:r w:rsidRPr="005726F1">
        <w:rPr>
          <w:rFonts w:ascii="Arial" w:hAnsi="Arial" w:cs="Arial"/>
          <w:sz w:val="24"/>
          <w:szCs w:val="24"/>
        </w:rPr>
        <w:t xml:space="preserve"> will support all students</w:t>
      </w:r>
      <w:r>
        <w:rPr>
          <w:rFonts w:ascii="Arial" w:hAnsi="Arial" w:cs="Arial"/>
          <w:sz w:val="24"/>
          <w:szCs w:val="24"/>
        </w:rPr>
        <w:t xml:space="preserve">. </w:t>
      </w:r>
      <w:r w:rsidRPr="0082318D">
        <w:rPr>
          <w:rFonts w:ascii="Arial" w:hAnsi="Arial" w:cs="Arial"/>
          <w:sz w:val="24"/>
          <w:szCs w:val="24"/>
        </w:rPr>
        <w:t xml:space="preserve">More detailed information is provided in the </w:t>
      </w:r>
      <w:hyperlink r:id="rId18" w:history="1">
        <w:r w:rsidRPr="0082318D">
          <w:rPr>
            <w:rStyle w:val="Hyperlink"/>
            <w:rFonts w:ascii="Arial" w:hAnsi="Arial" w:cs="Arial"/>
            <w:sz w:val="24"/>
            <w:szCs w:val="24"/>
          </w:rPr>
          <w:t>Disability Inclusion Toolkit</w:t>
        </w:r>
      </w:hyperlink>
      <w:r w:rsidRPr="0082318D">
        <w:rPr>
          <w:rFonts w:ascii="Arial" w:hAnsi="Arial" w:cs="Arial"/>
          <w:sz w:val="24"/>
          <w:szCs w:val="24"/>
        </w:rPr>
        <w:t xml:space="preserve"> and UAL’s guidance on </w:t>
      </w:r>
      <w:hyperlink r:id="rId19" w:history="1">
        <w:r w:rsidRPr="0082318D">
          <w:rPr>
            <w:rStyle w:val="Hyperlink"/>
            <w:rFonts w:ascii="Arial" w:hAnsi="Arial" w:cs="Arial"/>
            <w:sz w:val="24"/>
            <w:szCs w:val="24"/>
          </w:rPr>
          <w:t>Designing and Organising your Course</w:t>
        </w:r>
      </w:hyperlink>
      <w:r w:rsidRPr="0082318D">
        <w:rPr>
          <w:rFonts w:ascii="Arial" w:hAnsi="Arial" w:cs="Arial"/>
          <w:sz w:val="24"/>
          <w:szCs w:val="24"/>
        </w:rPr>
        <w:t>.</w:t>
      </w:r>
    </w:p>
    <w:p w14:paraId="5E5BC8D4" w14:textId="77777777" w:rsidR="001C090C" w:rsidRPr="005726F1" w:rsidRDefault="007D1E7C" w:rsidP="00C373B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5726F1">
        <w:rPr>
          <w:rFonts w:ascii="Arial" w:hAnsi="Arial" w:cs="Arial"/>
        </w:rPr>
        <w:t>Provide timetables well in advance and cl</w:t>
      </w:r>
      <w:r>
        <w:rPr>
          <w:rFonts w:ascii="Arial" w:hAnsi="Arial" w:cs="Arial"/>
        </w:rPr>
        <w:t>early communicate any changes</w:t>
      </w:r>
      <w:r w:rsidRPr="005726F1">
        <w:rPr>
          <w:rFonts w:ascii="Arial" w:hAnsi="Arial" w:cs="Arial"/>
        </w:rPr>
        <w:t xml:space="preserve">. </w:t>
      </w:r>
    </w:p>
    <w:p w14:paraId="02345A7D" w14:textId="77777777" w:rsidR="001C090C" w:rsidRPr="005726F1" w:rsidRDefault="007D1E7C" w:rsidP="00C373B1">
      <w:pPr>
        <w:pStyle w:val="ListParagraph"/>
        <w:numPr>
          <w:ilvl w:val="0"/>
          <w:numId w:val="2"/>
        </w:numPr>
        <w:spacing w:after="200" w:line="360" w:lineRule="auto"/>
        <w:rPr>
          <w:rFonts w:ascii="Arial" w:hAnsi="Arial" w:cs="Arial"/>
        </w:rPr>
      </w:pPr>
      <w:r w:rsidRPr="005726F1">
        <w:rPr>
          <w:rFonts w:ascii="Arial" w:hAnsi="Arial" w:cs="Arial"/>
        </w:rPr>
        <w:t>Provide briefs and guidance well in advance of deadlines.</w:t>
      </w:r>
    </w:p>
    <w:p w14:paraId="2D802F59" w14:textId="77777777" w:rsidR="001C090C" w:rsidRPr="005726F1" w:rsidRDefault="007D1E7C" w:rsidP="00C373B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5726F1">
        <w:rPr>
          <w:rFonts w:ascii="Arial" w:hAnsi="Arial" w:cs="Arial"/>
        </w:rPr>
        <w:t xml:space="preserve">Briefs should be clear and well-structured, with </w:t>
      </w:r>
      <w:proofErr w:type="gramStart"/>
      <w:r w:rsidRPr="005726F1">
        <w:rPr>
          <w:rFonts w:ascii="Arial" w:hAnsi="Arial" w:cs="Arial"/>
        </w:rPr>
        <w:t>easy to follow</w:t>
      </w:r>
      <w:proofErr w:type="gramEnd"/>
      <w:r w:rsidRPr="005726F1">
        <w:rPr>
          <w:rFonts w:ascii="Arial" w:hAnsi="Arial" w:cs="Arial"/>
        </w:rPr>
        <w:t xml:space="preserve"> guidance.</w:t>
      </w:r>
    </w:p>
    <w:p w14:paraId="29A53D2E" w14:textId="77777777" w:rsidR="001C090C" w:rsidRDefault="007D1E7C" w:rsidP="00C373B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5726F1">
        <w:rPr>
          <w:rFonts w:ascii="Arial" w:hAnsi="Arial" w:cs="Arial"/>
        </w:rPr>
        <w:t>Use sans serif fonts (e.g. Arial, Verdana) in minimum size 12 on documents</w:t>
      </w:r>
      <w:r>
        <w:rPr>
          <w:rFonts w:ascii="Arial" w:hAnsi="Arial" w:cs="Arial"/>
        </w:rPr>
        <w:t>.</w:t>
      </w:r>
    </w:p>
    <w:p w14:paraId="4328E201" w14:textId="77777777" w:rsidR="001C090C" w:rsidRPr="005726F1" w:rsidRDefault="007D1E7C" w:rsidP="00C373B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Use plain </w:t>
      </w:r>
      <w:proofErr w:type="gramStart"/>
      <w:r>
        <w:rPr>
          <w:rFonts w:ascii="Arial" w:hAnsi="Arial" w:cs="Arial"/>
        </w:rPr>
        <w:t>English, and</w:t>
      </w:r>
      <w:proofErr w:type="gramEnd"/>
      <w:r>
        <w:rPr>
          <w:rFonts w:ascii="Arial" w:hAnsi="Arial" w:cs="Arial"/>
        </w:rPr>
        <w:t xml:space="preserve"> provide glossaries for specialist terminology.</w:t>
      </w:r>
    </w:p>
    <w:p w14:paraId="12732778" w14:textId="77777777" w:rsidR="001C090C" w:rsidRPr="002652F4" w:rsidRDefault="007D1E7C" w:rsidP="00C373B1">
      <w:pPr>
        <w:pStyle w:val="ListBulle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  <w:highlight w:val="yellow"/>
        </w:rPr>
      </w:pPr>
      <w:r w:rsidRPr="002652F4">
        <w:rPr>
          <w:rFonts w:ascii="Arial" w:hAnsi="Arial" w:cs="Arial"/>
          <w:sz w:val="24"/>
          <w:szCs w:val="24"/>
          <w:highlight w:val="yellow"/>
        </w:rPr>
        <w:t xml:space="preserve">Make teaching materials available electronically, ideally 48 hours before sessions. Teaching materials include PowerPoint slides, handouts, etc. See </w:t>
      </w:r>
      <w:hyperlink r:id="rId20" w:history="1">
        <w:r w:rsidRPr="002652F4">
          <w:rPr>
            <w:rStyle w:val="Hyperlink"/>
            <w:rFonts w:ascii="Arial" w:hAnsi="Arial" w:cs="Arial"/>
            <w:sz w:val="24"/>
            <w:szCs w:val="24"/>
            <w:highlight w:val="yellow"/>
          </w:rPr>
          <w:t>Using Moodle for Access and Inclusion</w:t>
        </w:r>
      </w:hyperlink>
      <w:r w:rsidRPr="002652F4">
        <w:rPr>
          <w:rFonts w:ascii="Arial" w:hAnsi="Arial" w:cs="Arial"/>
          <w:sz w:val="24"/>
          <w:szCs w:val="24"/>
          <w:highlight w:val="yellow"/>
        </w:rPr>
        <w:t xml:space="preserve"> for more information.</w:t>
      </w:r>
    </w:p>
    <w:p w14:paraId="66BDD7AB" w14:textId="77777777" w:rsidR="001C090C" w:rsidRDefault="007D1E7C" w:rsidP="00C373B1">
      <w:pPr>
        <w:pStyle w:val="ListBulle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5726F1">
        <w:rPr>
          <w:rFonts w:ascii="Arial" w:hAnsi="Arial" w:cs="Arial"/>
          <w:sz w:val="24"/>
          <w:szCs w:val="24"/>
        </w:rPr>
        <w:t xml:space="preserve">eading lists </w:t>
      </w:r>
      <w:r>
        <w:rPr>
          <w:rFonts w:ascii="Arial" w:hAnsi="Arial" w:cs="Arial"/>
          <w:sz w:val="24"/>
          <w:szCs w:val="24"/>
        </w:rPr>
        <w:t>should</w:t>
      </w:r>
      <w:r w:rsidRPr="005726F1">
        <w:rPr>
          <w:rFonts w:ascii="Arial" w:hAnsi="Arial" w:cs="Arial"/>
          <w:sz w:val="24"/>
          <w:szCs w:val="24"/>
        </w:rPr>
        <w:t xml:space="preserve"> highlight essential</w:t>
      </w:r>
      <w:r>
        <w:rPr>
          <w:rFonts w:ascii="Arial" w:hAnsi="Arial" w:cs="Arial"/>
          <w:sz w:val="24"/>
          <w:szCs w:val="24"/>
        </w:rPr>
        <w:t xml:space="preserve"> or priority</w:t>
      </w:r>
      <w:r w:rsidRPr="005726F1">
        <w:rPr>
          <w:rFonts w:ascii="Arial" w:hAnsi="Arial" w:cs="Arial"/>
          <w:sz w:val="24"/>
          <w:szCs w:val="24"/>
        </w:rPr>
        <w:t xml:space="preserve"> reading (e.g. key chapters, articles or books, including page numbers).</w:t>
      </w:r>
    </w:p>
    <w:p w14:paraId="1C07BA5A" w14:textId="77777777" w:rsidR="001C090C" w:rsidRPr="002652F4" w:rsidRDefault="007D1E7C" w:rsidP="00C373B1">
      <w:pPr>
        <w:pStyle w:val="ListBulle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  <w:highlight w:val="yellow"/>
        </w:rPr>
      </w:pPr>
      <w:r w:rsidRPr="002652F4">
        <w:rPr>
          <w:rFonts w:ascii="Arial" w:hAnsi="Arial" w:cs="Arial"/>
          <w:sz w:val="24"/>
          <w:szCs w:val="24"/>
          <w:highlight w:val="yellow"/>
        </w:rPr>
        <w:t>Taught sessions should be structured, with clear learning objectives and conclusion.</w:t>
      </w:r>
    </w:p>
    <w:p w14:paraId="6F84D281" w14:textId="77777777" w:rsidR="001C090C" w:rsidRDefault="007D1E7C" w:rsidP="00C373B1">
      <w:pPr>
        <w:pStyle w:val="ListBulle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5726F1">
        <w:rPr>
          <w:rFonts w:ascii="Arial" w:hAnsi="Arial" w:cs="Arial"/>
          <w:sz w:val="24"/>
          <w:szCs w:val="24"/>
        </w:rPr>
        <w:t>Key information and instructions should be provided</w:t>
      </w:r>
      <w:r>
        <w:rPr>
          <w:rFonts w:ascii="Arial" w:hAnsi="Arial" w:cs="Arial"/>
          <w:sz w:val="24"/>
          <w:szCs w:val="24"/>
        </w:rPr>
        <w:t xml:space="preserve"> both</w:t>
      </w:r>
      <w:r w:rsidRPr="005726F1">
        <w:rPr>
          <w:rFonts w:ascii="Arial" w:hAnsi="Arial" w:cs="Arial"/>
          <w:sz w:val="24"/>
          <w:szCs w:val="24"/>
        </w:rPr>
        <w:t xml:space="preserve"> verbally and in writing.</w:t>
      </w:r>
    </w:p>
    <w:p w14:paraId="558C8776" w14:textId="77777777" w:rsidR="001C090C" w:rsidRPr="002652F4" w:rsidRDefault="007D1E7C" w:rsidP="00C373B1">
      <w:pPr>
        <w:pStyle w:val="ListBullet"/>
        <w:numPr>
          <w:ilvl w:val="0"/>
          <w:numId w:val="2"/>
        </w:numPr>
        <w:tabs>
          <w:tab w:val="left" w:pos="720"/>
        </w:tabs>
        <w:spacing w:line="360" w:lineRule="auto"/>
        <w:rPr>
          <w:rFonts w:ascii="Arial" w:hAnsi="Arial" w:cs="Arial"/>
          <w:sz w:val="24"/>
          <w:szCs w:val="24"/>
          <w:highlight w:val="yellow"/>
        </w:rPr>
      </w:pPr>
      <w:r w:rsidRPr="002652F4">
        <w:rPr>
          <w:rFonts w:ascii="Arial" w:hAnsi="Arial" w:cs="Arial"/>
          <w:sz w:val="24"/>
          <w:szCs w:val="24"/>
          <w:highlight w:val="yellow"/>
        </w:rPr>
        <w:t xml:space="preserve">Allow students to make recordings (for personal use only) or take notes however they prefer, e.g. by using a laptop, phone or tablet, using a digital recorder, in writing, etc. See </w:t>
      </w:r>
      <w:hyperlink r:id="rId21" w:history="1">
        <w:r w:rsidRPr="002652F4">
          <w:rPr>
            <w:rStyle w:val="Hyperlink"/>
            <w:rFonts w:ascii="Arial" w:hAnsi="Arial" w:cs="Arial"/>
            <w:sz w:val="24"/>
            <w:szCs w:val="24"/>
            <w:highlight w:val="yellow"/>
          </w:rPr>
          <w:t>Recording Taught Sessions</w:t>
        </w:r>
      </w:hyperlink>
      <w:r w:rsidRPr="002652F4">
        <w:rPr>
          <w:rFonts w:ascii="Arial" w:hAnsi="Arial" w:cs="Arial"/>
          <w:sz w:val="24"/>
          <w:szCs w:val="24"/>
          <w:highlight w:val="yellow"/>
        </w:rPr>
        <w:t xml:space="preserve"> for more information.</w:t>
      </w:r>
    </w:p>
    <w:p w14:paraId="0B35A997" w14:textId="77777777" w:rsidR="001C090C" w:rsidRPr="002652F4" w:rsidRDefault="007D1E7C" w:rsidP="00C373B1">
      <w:pPr>
        <w:pStyle w:val="ListBulle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  <w:highlight w:val="yellow"/>
        </w:rPr>
      </w:pPr>
      <w:r w:rsidRPr="002652F4">
        <w:rPr>
          <w:rFonts w:ascii="Arial" w:hAnsi="Arial" w:cs="Arial"/>
          <w:sz w:val="24"/>
          <w:szCs w:val="24"/>
          <w:highlight w:val="yellow"/>
        </w:rPr>
        <w:t>Feedback should clearly explain how students can improve the content of their work.</w:t>
      </w:r>
    </w:p>
    <w:p w14:paraId="24B7B2AA" w14:textId="77777777" w:rsidR="001C090C" w:rsidRPr="002652F4" w:rsidRDefault="007D1E7C" w:rsidP="00C373B1">
      <w:pPr>
        <w:pStyle w:val="ListBullet"/>
        <w:numPr>
          <w:ilvl w:val="0"/>
          <w:numId w:val="2"/>
        </w:numPr>
        <w:spacing w:line="360" w:lineRule="auto"/>
        <w:rPr>
          <w:sz w:val="23"/>
          <w:szCs w:val="23"/>
          <w:highlight w:val="yellow"/>
        </w:rPr>
      </w:pPr>
      <w:r w:rsidRPr="002652F4">
        <w:rPr>
          <w:rFonts w:ascii="Arial" w:hAnsi="Arial" w:cs="Arial"/>
          <w:sz w:val="24"/>
          <w:szCs w:val="24"/>
          <w:highlight w:val="yellow"/>
        </w:rPr>
        <w:t>Build regular breaks into taught sessions.</w:t>
      </w:r>
    </w:p>
    <w:p w14:paraId="364DEF10" w14:textId="77777777" w:rsidR="001C090C" w:rsidRDefault="007D1E7C" w:rsidP="00C373B1">
      <w:pPr>
        <w:pStyle w:val="ListBulle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2652F4">
        <w:rPr>
          <w:rFonts w:ascii="Arial" w:hAnsi="Arial" w:cs="Arial"/>
          <w:sz w:val="24"/>
          <w:szCs w:val="24"/>
          <w:highlight w:val="yellow"/>
        </w:rPr>
        <w:t>Actively accept spelling, grammar or other language mistakes that do not significantly impede communication unless the brief states that formally accurate language is a requirement.</w:t>
      </w:r>
      <w:r w:rsidRPr="0040782D">
        <w:rPr>
          <w:rFonts w:ascii="Arial" w:hAnsi="Arial" w:cs="Arial"/>
          <w:sz w:val="24"/>
          <w:szCs w:val="24"/>
        </w:rPr>
        <w:t xml:space="preserve"> See UAL’s </w:t>
      </w:r>
      <w:hyperlink r:id="rId22" w:history="1">
        <w:r w:rsidRPr="0040782D">
          <w:rPr>
            <w:rStyle w:val="Hyperlink"/>
            <w:rFonts w:ascii="Arial" w:hAnsi="Arial" w:cs="Arial"/>
            <w:sz w:val="24"/>
            <w:szCs w:val="24"/>
          </w:rPr>
          <w:t>Inclusive Marking of Written Work Guidelines for Staf</w:t>
        </w:r>
      </w:hyperlink>
      <w:r w:rsidRPr="0040782D">
        <w:rPr>
          <w:rFonts w:ascii="Arial" w:hAnsi="Arial" w:cs="Arial"/>
          <w:sz w:val="24"/>
          <w:szCs w:val="24"/>
        </w:rPr>
        <w:t>f for more information.</w:t>
      </w:r>
    </w:p>
    <w:p w14:paraId="66D90157" w14:textId="77777777" w:rsidR="001C090C" w:rsidRPr="0040782D" w:rsidRDefault="007D1E7C" w:rsidP="00C373B1">
      <w:pPr>
        <w:pStyle w:val="ListBulle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40782D">
        <w:rPr>
          <w:rFonts w:ascii="Arial" w:hAnsi="Arial" w:cs="Arial"/>
          <w:sz w:val="24"/>
          <w:szCs w:val="24"/>
          <w:lang w:eastAsia="en-GB"/>
        </w:rPr>
        <w:t xml:space="preserve">Provide access information about academic visits well in advance. This may include travel information (including walking distances), timings, and access details. See our leaflet </w:t>
      </w:r>
      <w:hyperlink r:id="rId23" w:history="1">
        <w:r w:rsidRPr="0040782D">
          <w:rPr>
            <w:rStyle w:val="Hyperlink"/>
            <w:rFonts w:ascii="Arial" w:hAnsi="Arial" w:cs="Arial"/>
            <w:sz w:val="24"/>
            <w:szCs w:val="24"/>
            <w:lang w:eastAsia="en-GB"/>
          </w:rPr>
          <w:t>Planning Academic Visits</w:t>
        </w:r>
      </w:hyperlink>
      <w:r w:rsidRPr="0040782D">
        <w:rPr>
          <w:rFonts w:ascii="Arial" w:hAnsi="Arial" w:cs="Arial"/>
          <w:sz w:val="24"/>
          <w:szCs w:val="24"/>
          <w:lang w:eastAsia="en-GB"/>
        </w:rPr>
        <w:t xml:space="preserve"> for more information.</w:t>
      </w:r>
    </w:p>
    <w:p w14:paraId="2E156037" w14:textId="77777777" w:rsidR="001C090C" w:rsidRPr="008841F3" w:rsidRDefault="007D1E7C" w:rsidP="00283011">
      <w:pPr>
        <w:pStyle w:val="Heading1"/>
      </w:pPr>
      <w:r w:rsidRPr="008841F3">
        <w:lastRenderedPageBreak/>
        <w:t xml:space="preserve">Individual access requirements </w:t>
      </w:r>
    </w:p>
    <w:p w14:paraId="0518F041" w14:textId="77777777" w:rsidR="001C090C" w:rsidRDefault="001C090C" w:rsidP="00E21457">
      <w:pPr>
        <w:rPr>
          <w:rFonts w:ascii="Arial" w:hAnsi="Arial" w:cs="Arial"/>
          <w:sz w:val="24"/>
          <w:szCs w:val="24"/>
        </w:rPr>
      </w:pPr>
    </w:p>
    <w:p w14:paraId="28C5B206" w14:textId="75F4C280" w:rsidR="001C090C" w:rsidRPr="00FB07D4" w:rsidRDefault="009821F0" w:rsidP="00106A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yellow"/>
        </w:rPr>
        <w:t>X</w:t>
      </w:r>
      <w:r w:rsidR="007D1E7C" w:rsidRPr="002652F4">
        <w:rPr>
          <w:rFonts w:ascii="Arial" w:hAnsi="Arial" w:cs="Arial"/>
          <w:sz w:val="24"/>
          <w:szCs w:val="24"/>
          <w:highlight w:val="yellow"/>
        </w:rPr>
        <w:t xml:space="preserve">’s access requirements are listed below. We recommend that tutors discuss these with </w:t>
      </w:r>
      <w:r>
        <w:rPr>
          <w:rFonts w:ascii="Arial" w:hAnsi="Arial" w:cs="Arial"/>
          <w:sz w:val="24"/>
          <w:szCs w:val="24"/>
          <w:highlight w:val="yellow"/>
        </w:rPr>
        <w:t>X</w:t>
      </w:r>
      <w:r w:rsidR="007D1E7C" w:rsidRPr="002652F4">
        <w:rPr>
          <w:rFonts w:ascii="Arial" w:hAnsi="Arial" w:cs="Arial"/>
          <w:sz w:val="24"/>
          <w:szCs w:val="24"/>
          <w:highlight w:val="yellow"/>
        </w:rPr>
        <w:t>, in confidence.</w:t>
      </w:r>
      <w:r w:rsidR="007D1E7C" w:rsidRPr="008841F3">
        <w:rPr>
          <w:rFonts w:ascii="Arial" w:hAnsi="Arial" w:cs="Arial"/>
          <w:sz w:val="24"/>
          <w:szCs w:val="24"/>
        </w:rPr>
        <w:t xml:space="preserve"> </w:t>
      </w:r>
    </w:p>
    <w:p w14:paraId="434B63CD" w14:textId="77777777" w:rsidR="001C090C" w:rsidRPr="00106A86" w:rsidRDefault="001C090C" w:rsidP="00106A86">
      <w:pPr>
        <w:rPr>
          <w:rFonts w:ascii="Arial" w:hAnsi="Arial" w:cs="Arial"/>
          <w:b/>
        </w:rPr>
      </w:pPr>
    </w:p>
    <w:p w14:paraId="3E407E39" w14:textId="77777777" w:rsidR="001C090C" w:rsidRPr="008841F3" w:rsidRDefault="007D1E7C" w:rsidP="00C373B1">
      <w:pPr>
        <w:pStyle w:val="Heading2"/>
        <w:numPr>
          <w:ilvl w:val="0"/>
          <w:numId w:val="4"/>
        </w:numPr>
      </w:pPr>
      <w:r>
        <w:t>Learning and Teaching Resources</w:t>
      </w:r>
    </w:p>
    <w:p w14:paraId="4B3726E0" w14:textId="77777777" w:rsidR="001C090C" w:rsidRPr="008841F3" w:rsidRDefault="001C090C" w:rsidP="00E21457">
      <w:pPr>
        <w:pStyle w:val="NoSpacing"/>
        <w:rPr>
          <w:rFonts w:ascii="Arial" w:hAnsi="Arial" w:cs="Arial"/>
          <w:sz w:val="24"/>
          <w:szCs w:val="24"/>
        </w:rPr>
      </w:pPr>
    </w:p>
    <w:p w14:paraId="1DDB34DF" w14:textId="77777777" w:rsidR="001C090C" w:rsidRPr="000C2711" w:rsidRDefault="007D1E7C" w:rsidP="00C373B1">
      <w:pPr>
        <w:pStyle w:val="ListBullet"/>
        <w:numPr>
          <w:ilvl w:val="0"/>
          <w:numId w:val="3"/>
        </w:numPr>
        <w:tabs>
          <w:tab w:val="num" w:pos="360"/>
        </w:tabs>
        <w:ind w:left="36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 xml:space="preserve">See </w:t>
      </w:r>
      <w:r w:rsidRPr="004D2AFC">
        <w:rPr>
          <w:rFonts w:ascii="Arial" w:hAnsi="Arial" w:cs="Arial"/>
          <w:b/>
          <w:sz w:val="24"/>
          <w:szCs w:val="24"/>
          <w:lang w:eastAsia="en-GB"/>
        </w:rPr>
        <w:t>Guidance for inclusive teaching and learning</w:t>
      </w:r>
      <w:r>
        <w:rPr>
          <w:rFonts w:ascii="Arial" w:hAnsi="Arial" w:cs="Arial"/>
          <w:sz w:val="24"/>
          <w:szCs w:val="24"/>
          <w:lang w:eastAsia="en-GB"/>
        </w:rPr>
        <w:t xml:space="preserve"> on page 2</w:t>
      </w:r>
      <w:r w:rsidRPr="000C2711">
        <w:rPr>
          <w:rFonts w:ascii="Arial" w:hAnsi="Arial" w:cs="Arial"/>
          <w:sz w:val="24"/>
          <w:szCs w:val="24"/>
          <w:lang w:eastAsia="en-GB"/>
        </w:rPr>
        <w:t>.</w:t>
      </w:r>
    </w:p>
    <w:p w14:paraId="7D880C26" w14:textId="77777777" w:rsidR="001C090C" w:rsidRPr="008841F3" w:rsidRDefault="001C090C" w:rsidP="00E21457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  <w:lang w:eastAsia="en-GB"/>
        </w:rPr>
      </w:pPr>
    </w:p>
    <w:p w14:paraId="67471666" w14:textId="77777777" w:rsidR="001C090C" w:rsidRDefault="007D1E7C" w:rsidP="00C373B1">
      <w:pPr>
        <w:pStyle w:val="Heading2"/>
        <w:numPr>
          <w:ilvl w:val="0"/>
          <w:numId w:val="4"/>
        </w:numPr>
        <w:rPr>
          <w:lang w:eastAsia="en-GB"/>
        </w:rPr>
      </w:pPr>
      <w:r w:rsidRPr="008841F3">
        <w:rPr>
          <w:lang w:eastAsia="en-GB"/>
        </w:rPr>
        <w:t>Learning and Teaching Adjustments</w:t>
      </w:r>
    </w:p>
    <w:p w14:paraId="2D3325FE" w14:textId="77777777" w:rsidR="001C090C" w:rsidRPr="00185E44" w:rsidRDefault="001C090C" w:rsidP="00185E44">
      <w:pPr>
        <w:pStyle w:val="NoSpacing"/>
        <w:rPr>
          <w:lang w:eastAsia="en-GB"/>
        </w:rPr>
      </w:pPr>
    </w:p>
    <w:p w14:paraId="1E453A12" w14:textId="77777777" w:rsidR="001C090C" w:rsidRPr="00556B52" w:rsidRDefault="007D1E7C" w:rsidP="0005128F">
      <w:pPr>
        <w:numPr>
          <w:ilvl w:val="0"/>
          <w:numId w:val="5"/>
        </w:numPr>
        <w:spacing w:after="0"/>
        <w:ind w:hanging="357"/>
        <w:rPr>
          <w:rFonts w:ascii="Arial" w:eastAsia="Times New Roman" w:hAnsi="Arial" w:cs="Arial"/>
          <w:sz w:val="24"/>
          <w:szCs w:val="24"/>
        </w:rPr>
      </w:pPr>
      <w:r w:rsidRPr="00556B52">
        <w:rPr>
          <w:rFonts w:ascii="Arial" w:eastAsia="Times New Roman" w:hAnsi="Arial" w:cs="Arial"/>
          <w:sz w:val="24"/>
          <w:szCs w:val="24"/>
          <w:lang w:val="en-US"/>
        </w:rPr>
        <w:t xml:space="preserve">Allow some flexibility with </w:t>
      </w:r>
      <w:r w:rsidRPr="002652F4">
        <w:rPr>
          <w:rFonts w:ascii="Arial" w:eastAsia="Times New Roman" w:hAnsi="Arial" w:cs="Arial"/>
          <w:sz w:val="24"/>
          <w:szCs w:val="24"/>
          <w:highlight w:val="yellow"/>
          <w:lang w:val="en-US"/>
        </w:rPr>
        <w:t>attendance and punctuality</w:t>
      </w:r>
      <w:r w:rsidRPr="00556B52">
        <w:rPr>
          <w:rFonts w:ascii="Arial" w:eastAsia="Times New Roman" w:hAnsi="Arial" w:cs="Arial"/>
          <w:sz w:val="24"/>
          <w:szCs w:val="24"/>
          <w:lang w:val="en-US"/>
        </w:rPr>
        <w:t xml:space="preserve"> (in line with the </w:t>
      </w:r>
      <w:hyperlink r:id="rId24" w:history="1">
        <w:r w:rsidRPr="00556B52">
          <w:rPr>
            <w:rStyle w:val="Hyperlink"/>
            <w:rFonts w:ascii="Arial" w:eastAsia="Times New Roman" w:hAnsi="Arial" w:cs="Arial"/>
            <w:sz w:val="24"/>
            <w:szCs w:val="24"/>
            <w:lang w:val="en-US"/>
          </w:rPr>
          <w:t>UAL Attendance Policy</w:t>
        </w:r>
      </w:hyperlink>
      <w:r w:rsidRPr="00556B52">
        <w:rPr>
          <w:rFonts w:ascii="Arial" w:eastAsia="Times New Roman" w:hAnsi="Arial" w:cs="Arial"/>
          <w:sz w:val="24"/>
          <w:szCs w:val="24"/>
          <w:lang w:val="en-US"/>
        </w:rPr>
        <w:t>). This means:</w:t>
      </w:r>
    </w:p>
    <w:p w14:paraId="60D1923D" w14:textId="4A357D05" w:rsidR="001C090C" w:rsidRPr="002652F4" w:rsidRDefault="007D1E7C" w:rsidP="0005128F">
      <w:pPr>
        <w:numPr>
          <w:ilvl w:val="1"/>
          <w:numId w:val="5"/>
        </w:numPr>
        <w:spacing w:after="0"/>
        <w:ind w:hanging="357"/>
        <w:rPr>
          <w:rFonts w:ascii="Arial" w:eastAsia="Times New Roman" w:hAnsi="Arial" w:cs="Arial"/>
          <w:sz w:val="24"/>
          <w:szCs w:val="24"/>
          <w:highlight w:val="yellow"/>
        </w:rPr>
      </w:pPr>
      <w:r w:rsidRPr="002652F4">
        <w:rPr>
          <w:rFonts w:ascii="Arial" w:eastAsia="Times New Roman" w:hAnsi="Arial" w:cs="Arial"/>
          <w:sz w:val="24"/>
          <w:szCs w:val="24"/>
          <w:highlight w:val="yellow"/>
          <w:lang w:val="en-US"/>
        </w:rPr>
        <w:t xml:space="preserve">Understanding that </w:t>
      </w:r>
      <w:r w:rsidR="009821F0">
        <w:rPr>
          <w:rFonts w:ascii="Arial" w:hAnsi="Arial" w:cs="Arial"/>
          <w:sz w:val="24"/>
          <w:szCs w:val="24"/>
          <w:highlight w:val="yellow"/>
        </w:rPr>
        <w:t>X</w:t>
      </w:r>
      <w:r w:rsidRPr="002652F4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2652F4">
        <w:rPr>
          <w:rFonts w:ascii="Arial" w:eastAsia="Times New Roman" w:hAnsi="Arial" w:cs="Arial"/>
          <w:sz w:val="24"/>
          <w:szCs w:val="24"/>
          <w:highlight w:val="yellow"/>
          <w:lang w:val="en-US"/>
        </w:rPr>
        <w:t>may not be able to attend, or arrive on time, to some classes.</w:t>
      </w:r>
    </w:p>
    <w:p w14:paraId="62E415DC" w14:textId="79930780" w:rsidR="001C090C" w:rsidRPr="00556B52" w:rsidRDefault="007D1E7C" w:rsidP="0005128F">
      <w:pPr>
        <w:numPr>
          <w:ilvl w:val="1"/>
          <w:numId w:val="5"/>
        </w:numPr>
        <w:spacing w:after="0"/>
        <w:ind w:hanging="357"/>
        <w:rPr>
          <w:rFonts w:ascii="Arial" w:eastAsia="Times New Roman" w:hAnsi="Arial" w:cs="Arial"/>
          <w:sz w:val="24"/>
          <w:szCs w:val="24"/>
        </w:rPr>
      </w:pPr>
      <w:r w:rsidRPr="00556B52">
        <w:rPr>
          <w:rFonts w:ascii="Arial" w:eastAsia="Times New Roman" w:hAnsi="Arial" w:cs="Arial"/>
          <w:sz w:val="24"/>
          <w:szCs w:val="24"/>
          <w:lang w:val="en-US"/>
        </w:rPr>
        <w:t xml:space="preserve">Being aware that </w:t>
      </w:r>
      <w:r w:rsidR="009821F0">
        <w:rPr>
          <w:rFonts w:ascii="Arial" w:hAnsi="Arial" w:cs="Arial"/>
          <w:sz w:val="24"/>
          <w:szCs w:val="24"/>
        </w:rPr>
        <w:t>X</w:t>
      </w:r>
      <w:r w:rsidRPr="00556B52">
        <w:rPr>
          <w:rFonts w:ascii="Arial" w:hAnsi="Arial" w:cs="Arial"/>
          <w:sz w:val="24"/>
          <w:szCs w:val="24"/>
        </w:rPr>
        <w:t xml:space="preserve"> </w:t>
      </w:r>
      <w:r w:rsidRPr="00556B52">
        <w:rPr>
          <w:rFonts w:ascii="Arial" w:eastAsia="Times New Roman" w:hAnsi="Arial" w:cs="Arial"/>
          <w:sz w:val="24"/>
          <w:szCs w:val="24"/>
          <w:lang w:val="en-US"/>
        </w:rPr>
        <w:t xml:space="preserve">may need to submit ISA-related </w:t>
      </w:r>
      <w:proofErr w:type="spellStart"/>
      <w:r w:rsidRPr="00556B52">
        <w:rPr>
          <w:rFonts w:ascii="Arial" w:eastAsia="Times New Roman" w:hAnsi="Arial" w:cs="Arial"/>
          <w:sz w:val="24"/>
          <w:szCs w:val="24"/>
          <w:lang w:val="en-US"/>
        </w:rPr>
        <w:t>authorised</w:t>
      </w:r>
      <w:proofErr w:type="spellEnd"/>
      <w:r w:rsidRPr="00556B52">
        <w:rPr>
          <w:rFonts w:ascii="Arial" w:eastAsia="Times New Roman" w:hAnsi="Arial" w:cs="Arial"/>
          <w:sz w:val="24"/>
          <w:szCs w:val="24"/>
          <w:lang w:val="en-US"/>
        </w:rPr>
        <w:t xml:space="preserve"> absence requests if they cannot attend.</w:t>
      </w:r>
    </w:p>
    <w:p w14:paraId="632781BF" w14:textId="74903F63" w:rsidR="001C090C" w:rsidRPr="002652F4" w:rsidRDefault="007D1E7C" w:rsidP="0005128F">
      <w:pPr>
        <w:numPr>
          <w:ilvl w:val="1"/>
          <w:numId w:val="5"/>
        </w:numPr>
        <w:spacing w:after="0"/>
        <w:ind w:hanging="357"/>
        <w:rPr>
          <w:rFonts w:ascii="Arial" w:eastAsia="Times New Roman" w:hAnsi="Arial" w:cs="Arial"/>
          <w:sz w:val="24"/>
          <w:szCs w:val="24"/>
          <w:highlight w:val="yellow"/>
        </w:rPr>
      </w:pPr>
      <w:r w:rsidRPr="002652F4">
        <w:rPr>
          <w:rFonts w:ascii="Arial" w:eastAsia="Times New Roman" w:hAnsi="Arial" w:cs="Arial"/>
          <w:sz w:val="24"/>
          <w:szCs w:val="24"/>
          <w:highlight w:val="yellow"/>
          <w:lang w:val="en-US"/>
        </w:rPr>
        <w:t xml:space="preserve">Making information from class available to help </w:t>
      </w:r>
      <w:r w:rsidR="009821F0">
        <w:rPr>
          <w:rFonts w:ascii="Arial" w:hAnsi="Arial" w:cs="Arial"/>
          <w:sz w:val="24"/>
          <w:szCs w:val="24"/>
          <w:highlight w:val="yellow"/>
        </w:rPr>
        <w:t>X</w:t>
      </w:r>
      <w:r w:rsidRPr="002652F4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2652F4">
        <w:rPr>
          <w:rFonts w:ascii="Arial" w:eastAsia="Times New Roman" w:hAnsi="Arial" w:cs="Arial"/>
          <w:sz w:val="24"/>
          <w:szCs w:val="24"/>
          <w:highlight w:val="yellow"/>
          <w:lang w:val="en-US"/>
        </w:rPr>
        <w:t>stay on track, e.g., putting lecture slides or seminar resources on Moodle.</w:t>
      </w:r>
    </w:p>
    <w:p w14:paraId="7DA95AA5" w14:textId="77777777" w:rsidR="001C090C" w:rsidRPr="00556B52" w:rsidRDefault="007D1E7C" w:rsidP="0005128F">
      <w:pPr>
        <w:numPr>
          <w:ilvl w:val="0"/>
          <w:numId w:val="5"/>
        </w:numPr>
        <w:spacing w:after="0"/>
        <w:ind w:hanging="357"/>
        <w:rPr>
          <w:rFonts w:ascii="Arial" w:eastAsia="Times New Roman" w:hAnsi="Arial" w:cs="Arial"/>
          <w:sz w:val="24"/>
          <w:szCs w:val="24"/>
        </w:rPr>
      </w:pPr>
      <w:r w:rsidRPr="00556B52">
        <w:rPr>
          <w:rFonts w:ascii="Arial" w:eastAsia="Times New Roman" w:hAnsi="Arial" w:cs="Arial"/>
          <w:b/>
          <w:bCs/>
          <w:sz w:val="24"/>
          <w:szCs w:val="24"/>
          <w:lang w:val="en-US"/>
        </w:rPr>
        <w:t>Students</w:t>
      </w:r>
      <w:r w:rsidRPr="00556B5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should</w:t>
      </w:r>
      <w:r w:rsidRPr="00556B52">
        <w:rPr>
          <w:rFonts w:ascii="Arial" w:eastAsia="Times New Roman" w:hAnsi="Arial" w:cs="Arial"/>
          <w:b/>
          <w:bCs/>
          <w:sz w:val="24"/>
          <w:szCs w:val="24"/>
          <w:lang w:val="en-US"/>
        </w:rPr>
        <w:t>:</w:t>
      </w:r>
    </w:p>
    <w:p w14:paraId="6507591C" w14:textId="77777777" w:rsidR="001C090C" w:rsidRPr="00556B52" w:rsidRDefault="007D1E7C" w:rsidP="0005128F">
      <w:pPr>
        <w:numPr>
          <w:ilvl w:val="1"/>
          <w:numId w:val="5"/>
        </w:numPr>
        <w:spacing w:after="0"/>
        <w:ind w:hanging="357"/>
        <w:rPr>
          <w:rFonts w:ascii="Arial" w:eastAsia="Times New Roman" w:hAnsi="Arial" w:cs="Arial"/>
          <w:sz w:val="24"/>
          <w:szCs w:val="24"/>
        </w:rPr>
      </w:pPr>
      <w:r w:rsidRPr="00556B52">
        <w:rPr>
          <w:rFonts w:ascii="Arial" w:eastAsia="Times New Roman" w:hAnsi="Arial" w:cs="Arial"/>
          <w:sz w:val="24"/>
          <w:szCs w:val="24"/>
          <w:lang w:val="en-US"/>
        </w:rPr>
        <w:t xml:space="preserve">Request ISA-related </w:t>
      </w:r>
      <w:proofErr w:type="spellStart"/>
      <w:r w:rsidRPr="00556B52">
        <w:rPr>
          <w:rFonts w:ascii="Arial" w:eastAsia="Times New Roman" w:hAnsi="Arial" w:cs="Arial"/>
          <w:sz w:val="24"/>
          <w:szCs w:val="24"/>
          <w:lang w:val="en-US"/>
        </w:rPr>
        <w:t>authorised</w:t>
      </w:r>
      <w:proofErr w:type="spellEnd"/>
      <w:r w:rsidRPr="00556B52">
        <w:rPr>
          <w:rFonts w:ascii="Arial" w:eastAsia="Times New Roman" w:hAnsi="Arial" w:cs="Arial"/>
          <w:sz w:val="24"/>
          <w:szCs w:val="24"/>
          <w:lang w:val="en-US"/>
        </w:rPr>
        <w:t xml:space="preserve"> absence via </w:t>
      </w:r>
      <w:proofErr w:type="spellStart"/>
      <w:r w:rsidRPr="00556B52">
        <w:rPr>
          <w:rFonts w:ascii="Arial" w:eastAsia="Times New Roman" w:hAnsi="Arial" w:cs="Arial"/>
          <w:sz w:val="24"/>
          <w:szCs w:val="24"/>
          <w:lang w:val="en-US"/>
        </w:rPr>
        <w:t>SEAtS</w:t>
      </w:r>
      <w:proofErr w:type="spellEnd"/>
      <w:r w:rsidRPr="00556B52">
        <w:rPr>
          <w:rFonts w:ascii="Arial" w:eastAsia="Times New Roman" w:hAnsi="Arial" w:cs="Arial"/>
          <w:sz w:val="24"/>
          <w:szCs w:val="24"/>
          <w:lang w:val="en-US"/>
        </w:rPr>
        <w:t xml:space="preserve"> (medical evidence is not required). For guidance see the </w:t>
      </w:r>
      <w:hyperlink r:id="rId25" w:history="1">
        <w:r w:rsidRPr="00556B52">
          <w:rPr>
            <w:rStyle w:val="Hyperlink"/>
            <w:rFonts w:ascii="Arial" w:eastAsia="Times New Roman" w:hAnsi="Arial" w:cs="Arial"/>
            <w:sz w:val="24"/>
            <w:szCs w:val="24"/>
            <w:lang w:val="en-US"/>
          </w:rPr>
          <w:t>UAL Attendance Policy</w:t>
        </w:r>
      </w:hyperlink>
      <w:r w:rsidRPr="00556B52">
        <w:rPr>
          <w:rFonts w:ascii="Arial" w:eastAsia="Times New Roman" w:hAnsi="Arial" w:cs="Arial"/>
          <w:sz w:val="24"/>
          <w:szCs w:val="24"/>
          <w:lang w:val="en-US"/>
        </w:rPr>
        <w:t xml:space="preserve">. A maximum of 4-weeks </w:t>
      </w:r>
      <w:proofErr w:type="spellStart"/>
      <w:r w:rsidRPr="00556B52">
        <w:rPr>
          <w:rFonts w:ascii="Arial" w:eastAsia="Times New Roman" w:hAnsi="Arial" w:cs="Arial"/>
          <w:sz w:val="24"/>
          <w:szCs w:val="24"/>
          <w:lang w:val="en-US"/>
        </w:rPr>
        <w:t>authorised</w:t>
      </w:r>
      <w:proofErr w:type="spellEnd"/>
      <w:r w:rsidRPr="00556B52">
        <w:rPr>
          <w:rFonts w:ascii="Arial" w:eastAsia="Times New Roman" w:hAnsi="Arial" w:cs="Arial"/>
          <w:sz w:val="24"/>
          <w:szCs w:val="24"/>
          <w:lang w:val="en-US"/>
        </w:rPr>
        <w:t xml:space="preserve"> absence can be applied for each academic year.</w:t>
      </w:r>
    </w:p>
    <w:p w14:paraId="65F27A09" w14:textId="77777777" w:rsidR="001C090C" w:rsidRPr="00556B52" w:rsidRDefault="007D1E7C" w:rsidP="0005128F">
      <w:pPr>
        <w:numPr>
          <w:ilvl w:val="1"/>
          <w:numId w:val="5"/>
        </w:numPr>
        <w:spacing w:after="0"/>
        <w:ind w:hanging="357"/>
        <w:rPr>
          <w:rFonts w:ascii="Arial" w:eastAsia="Times New Roman" w:hAnsi="Arial" w:cs="Arial"/>
          <w:sz w:val="24"/>
          <w:szCs w:val="24"/>
        </w:rPr>
      </w:pPr>
      <w:r w:rsidRPr="00556B52">
        <w:rPr>
          <w:rFonts w:ascii="Arial" w:eastAsia="Times New Roman" w:hAnsi="Arial" w:cs="Arial"/>
          <w:sz w:val="24"/>
          <w:szCs w:val="24"/>
          <w:lang w:val="en-US"/>
        </w:rPr>
        <w:t>Let their Disability Adviser know if they need to discuss further adjustments and support related to attendance.</w:t>
      </w:r>
    </w:p>
    <w:p w14:paraId="22409692" w14:textId="77777777" w:rsidR="001C090C" w:rsidRPr="00556B52" w:rsidRDefault="007D1E7C" w:rsidP="0005128F">
      <w:pPr>
        <w:numPr>
          <w:ilvl w:val="0"/>
          <w:numId w:val="5"/>
        </w:numPr>
        <w:spacing w:after="0"/>
        <w:ind w:hanging="357"/>
        <w:rPr>
          <w:rFonts w:ascii="Arial" w:eastAsia="Times New Roman" w:hAnsi="Arial" w:cs="Arial"/>
          <w:sz w:val="24"/>
          <w:szCs w:val="24"/>
        </w:rPr>
      </w:pPr>
      <w:r w:rsidRPr="00556B52">
        <w:rPr>
          <w:rFonts w:ascii="Arial" w:eastAsia="Times New Roman" w:hAnsi="Arial" w:cs="Arial"/>
          <w:sz w:val="24"/>
          <w:szCs w:val="24"/>
          <w:lang w:val="en-US"/>
        </w:rPr>
        <w:t xml:space="preserve">Visa holders must meet the </w:t>
      </w:r>
      <w:hyperlink r:id="rId26" w:history="1">
        <w:r w:rsidRPr="00556B52">
          <w:rPr>
            <w:rStyle w:val="Hyperlink"/>
            <w:rFonts w:ascii="Arial" w:eastAsia="Times New Roman" w:hAnsi="Arial" w:cs="Arial"/>
            <w:sz w:val="24"/>
            <w:szCs w:val="24"/>
            <w:lang w:val="en-US"/>
          </w:rPr>
          <w:t>attendance and engagement requirements for Tier 4 / Student Route visa holders.</w:t>
        </w:r>
      </w:hyperlink>
    </w:p>
    <w:p w14:paraId="22DD16B7" w14:textId="77777777" w:rsidR="001C090C" w:rsidRDefault="001C090C" w:rsidP="00556B52">
      <w:pPr>
        <w:pStyle w:val="ListBullet"/>
        <w:numPr>
          <w:ilvl w:val="0"/>
          <w:numId w:val="0"/>
        </w:numPr>
        <w:ind w:left="360"/>
        <w:rPr>
          <w:rFonts w:ascii="Arial" w:hAnsi="Arial" w:cs="Arial"/>
          <w:sz w:val="24"/>
          <w:szCs w:val="24"/>
          <w:lang w:eastAsia="en-GB"/>
        </w:rPr>
      </w:pPr>
    </w:p>
    <w:p w14:paraId="6FF6B464" w14:textId="77777777" w:rsidR="001C090C" w:rsidRPr="002652F4" w:rsidRDefault="007D1E7C" w:rsidP="00C373B1">
      <w:pPr>
        <w:pStyle w:val="ListBullet"/>
        <w:numPr>
          <w:ilvl w:val="0"/>
          <w:numId w:val="5"/>
        </w:numPr>
        <w:rPr>
          <w:rFonts w:ascii="Arial" w:hAnsi="Arial" w:cs="Arial"/>
          <w:sz w:val="24"/>
          <w:szCs w:val="24"/>
          <w:highlight w:val="yellow"/>
          <w:lang w:eastAsia="en-GB"/>
        </w:rPr>
      </w:pPr>
      <w:r w:rsidRPr="002652F4">
        <w:rPr>
          <w:rFonts w:ascii="Arial" w:hAnsi="Arial" w:cs="Arial"/>
          <w:sz w:val="24"/>
          <w:szCs w:val="24"/>
          <w:highlight w:val="yellow"/>
        </w:rPr>
        <w:t>Repeat information and demonstrations if requested</w:t>
      </w:r>
      <w:r w:rsidRPr="002652F4">
        <w:rPr>
          <w:rFonts w:ascii="Arial" w:hAnsi="Arial" w:cs="Arial"/>
          <w:color w:val="000000" w:themeColor="text1"/>
          <w:sz w:val="24"/>
          <w:szCs w:val="24"/>
          <w:highlight w:val="yellow"/>
          <w:lang w:eastAsia="en-GB"/>
        </w:rPr>
        <w:t>, e.g., in class or during tutorials.</w:t>
      </w:r>
    </w:p>
    <w:p w14:paraId="66734388" w14:textId="17404042" w:rsidR="001C090C" w:rsidRPr="002652F4" w:rsidRDefault="007D1E7C" w:rsidP="00C373B1">
      <w:pPr>
        <w:pStyle w:val="ListBullet"/>
        <w:numPr>
          <w:ilvl w:val="0"/>
          <w:numId w:val="5"/>
        </w:numPr>
        <w:rPr>
          <w:rFonts w:ascii="Arial" w:hAnsi="Arial" w:cs="Arial"/>
          <w:sz w:val="24"/>
          <w:szCs w:val="24"/>
          <w:highlight w:val="yellow"/>
          <w:lang w:eastAsia="en-GB"/>
        </w:rPr>
      </w:pPr>
      <w:r w:rsidRPr="002652F4">
        <w:rPr>
          <w:rFonts w:ascii="Arial" w:hAnsi="Arial" w:cs="Arial"/>
          <w:sz w:val="24"/>
          <w:szCs w:val="24"/>
          <w:highlight w:val="yellow"/>
        </w:rPr>
        <w:t xml:space="preserve">Give </w:t>
      </w:r>
      <w:r w:rsidR="009821F0">
        <w:rPr>
          <w:rFonts w:ascii="Arial" w:hAnsi="Arial" w:cs="Arial"/>
          <w:sz w:val="24"/>
          <w:szCs w:val="24"/>
          <w:highlight w:val="yellow"/>
        </w:rPr>
        <w:t>X</w:t>
      </w:r>
      <w:r w:rsidRPr="002652F4">
        <w:rPr>
          <w:rFonts w:ascii="Arial" w:hAnsi="Arial" w:cs="Arial"/>
          <w:sz w:val="24"/>
          <w:szCs w:val="24"/>
          <w:highlight w:val="yellow"/>
        </w:rPr>
        <w:t xml:space="preserve"> time to make verbal </w:t>
      </w:r>
      <w:proofErr w:type="gramStart"/>
      <w:r w:rsidRPr="002652F4">
        <w:rPr>
          <w:rFonts w:ascii="Arial" w:hAnsi="Arial" w:cs="Arial"/>
          <w:sz w:val="24"/>
          <w:szCs w:val="24"/>
          <w:highlight w:val="yellow"/>
        </w:rPr>
        <w:t>contributions</w:t>
      </w:r>
      <w:proofErr w:type="gramEnd"/>
      <w:r w:rsidRPr="002652F4">
        <w:rPr>
          <w:rFonts w:ascii="Arial" w:hAnsi="Arial" w:cs="Arial"/>
          <w:sz w:val="24"/>
          <w:szCs w:val="24"/>
          <w:highlight w:val="yellow"/>
        </w:rPr>
        <w:t xml:space="preserve"> if necessary, e.g. in crits, seminars, group work.</w:t>
      </w:r>
    </w:p>
    <w:p w14:paraId="647577DD" w14:textId="6F29B6C0" w:rsidR="00EC2452" w:rsidRPr="002652F4" w:rsidRDefault="00EC2452" w:rsidP="00EC2452">
      <w:pPr>
        <w:pStyle w:val="ListBullet"/>
        <w:numPr>
          <w:ilvl w:val="0"/>
          <w:numId w:val="5"/>
        </w:numPr>
        <w:rPr>
          <w:rFonts w:ascii="Arial" w:hAnsi="Arial" w:cs="Arial"/>
          <w:sz w:val="24"/>
          <w:szCs w:val="24"/>
          <w:highlight w:val="yellow"/>
          <w:lang w:eastAsia="en-GB"/>
        </w:rPr>
      </w:pPr>
      <w:r w:rsidRPr="002652F4">
        <w:rPr>
          <w:rFonts w:ascii="Arial" w:hAnsi="Arial" w:cs="Arial"/>
          <w:sz w:val="24"/>
          <w:szCs w:val="24"/>
          <w:highlight w:val="yellow"/>
          <w:lang w:eastAsia="en-GB"/>
        </w:rPr>
        <w:t>Avoid asking the student to read aloud in lectures/large classes.</w:t>
      </w:r>
    </w:p>
    <w:p w14:paraId="6EF2A520" w14:textId="3E7AA2C9" w:rsidR="001C090C" w:rsidRPr="00416BCD" w:rsidRDefault="007D1E7C" w:rsidP="00C373B1">
      <w:pPr>
        <w:pStyle w:val="ListBullet"/>
        <w:numPr>
          <w:ilvl w:val="0"/>
          <w:numId w:val="5"/>
        </w:numPr>
        <w:rPr>
          <w:rFonts w:ascii="Arial" w:hAnsi="Arial" w:cs="Arial"/>
          <w:sz w:val="24"/>
          <w:szCs w:val="24"/>
          <w:lang w:eastAsia="en-GB"/>
        </w:rPr>
      </w:pPr>
      <w:r w:rsidRPr="00416BCD">
        <w:rPr>
          <w:rFonts w:ascii="Arial" w:hAnsi="Arial" w:cs="Arial"/>
          <w:sz w:val="24"/>
          <w:szCs w:val="24"/>
        </w:rPr>
        <w:t xml:space="preserve">Allow </w:t>
      </w:r>
      <w:r w:rsidR="009821F0">
        <w:rPr>
          <w:rFonts w:ascii="Arial" w:hAnsi="Arial" w:cs="Arial"/>
          <w:sz w:val="24"/>
          <w:szCs w:val="24"/>
          <w:highlight w:val="yellow"/>
        </w:rPr>
        <w:t>X</w:t>
      </w:r>
      <w:r w:rsidRPr="002652F4">
        <w:rPr>
          <w:rFonts w:ascii="Arial" w:hAnsi="Arial" w:cs="Arial"/>
          <w:sz w:val="24"/>
          <w:szCs w:val="24"/>
          <w:highlight w:val="yellow"/>
        </w:rPr>
        <w:t xml:space="preserve"> to take short breaks without drawing attention</w:t>
      </w:r>
      <w:r>
        <w:rPr>
          <w:rFonts w:ascii="Arial" w:hAnsi="Arial" w:cs="Arial"/>
          <w:sz w:val="24"/>
          <w:szCs w:val="24"/>
        </w:rPr>
        <w:t>.</w:t>
      </w:r>
    </w:p>
    <w:p w14:paraId="6DB5ABF7" w14:textId="77777777" w:rsidR="001C090C" w:rsidRDefault="007D1E7C" w:rsidP="00C373B1">
      <w:pPr>
        <w:pStyle w:val="ListBullet"/>
        <w:numPr>
          <w:ilvl w:val="0"/>
          <w:numId w:val="5"/>
        </w:numPr>
        <w:rPr>
          <w:rFonts w:ascii="Arial" w:hAnsi="Arial" w:cs="Arial"/>
          <w:sz w:val="24"/>
          <w:szCs w:val="24"/>
          <w:lang w:eastAsia="en-GB"/>
        </w:rPr>
      </w:pPr>
      <w:r w:rsidRPr="000C2711">
        <w:rPr>
          <w:rFonts w:ascii="Arial" w:hAnsi="Arial" w:cs="Arial"/>
          <w:sz w:val="24"/>
          <w:szCs w:val="24"/>
        </w:rPr>
        <w:t>Give advance warning about presentations or reading aloud.</w:t>
      </w:r>
    </w:p>
    <w:p w14:paraId="6D931FEF" w14:textId="77777777" w:rsidR="001C090C" w:rsidRPr="000C2711" w:rsidRDefault="007D1E7C" w:rsidP="00C373B1">
      <w:pPr>
        <w:pStyle w:val="ListBullet"/>
        <w:numPr>
          <w:ilvl w:val="0"/>
          <w:numId w:val="5"/>
        </w:numPr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 xml:space="preserve">See </w:t>
      </w:r>
      <w:r w:rsidRPr="004D2AFC">
        <w:rPr>
          <w:rFonts w:ascii="Arial" w:hAnsi="Arial" w:cs="Arial"/>
          <w:b/>
          <w:sz w:val="24"/>
          <w:szCs w:val="24"/>
          <w:lang w:eastAsia="en-GB"/>
        </w:rPr>
        <w:t>Guidance for inclusive teaching and learning</w:t>
      </w:r>
      <w:r>
        <w:rPr>
          <w:rFonts w:ascii="Arial" w:hAnsi="Arial" w:cs="Arial"/>
          <w:sz w:val="24"/>
          <w:szCs w:val="24"/>
          <w:lang w:eastAsia="en-GB"/>
        </w:rPr>
        <w:t xml:space="preserve"> on page 2</w:t>
      </w:r>
      <w:r w:rsidRPr="000C2711">
        <w:rPr>
          <w:rFonts w:ascii="Arial" w:hAnsi="Arial" w:cs="Arial"/>
          <w:sz w:val="24"/>
          <w:szCs w:val="24"/>
          <w:lang w:eastAsia="en-GB"/>
        </w:rPr>
        <w:t>.</w:t>
      </w:r>
    </w:p>
    <w:p w14:paraId="403D01BF" w14:textId="77777777" w:rsidR="001C090C" w:rsidRDefault="001C090C" w:rsidP="00E21457">
      <w:pPr>
        <w:tabs>
          <w:tab w:val="center" w:pos="426"/>
        </w:tabs>
        <w:contextualSpacing/>
        <w:rPr>
          <w:rFonts w:ascii="Arial" w:hAnsi="Arial" w:cs="Arial"/>
          <w:sz w:val="24"/>
          <w:szCs w:val="24"/>
          <w:lang w:eastAsia="en-GB"/>
        </w:rPr>
      </w:pPr>
    </w:p>
    <w:p w14:paraId="061045C1" w14:textId="77777777" w:rsidR="005A56E7" w:rsidRDefault="005A56E7" w:rsidP="00E21457">
      <w:pPr>
        <w:tabs>
          <w:tab w:val="center" w:pos="426"/>
        </w:tabs>
        <w:contextualSpacing/>
        <w:rPr>
          <w:rFonts w:ascii="Arial" w:hAnsi="Arial" w:cs="Arial"/>
          <w:sz w:val="24"/>
          <w:szCs w:val="24"/>
          <w:lang w:eastAsia="en-GB"/>
        </w:rPr>
      </w:pPr>
    </w:p>
    <w:p w14:paraId="6A620232" w14:textId="77777777" w:rsidR="005A56E7" w:rsidRPr="008841F3" w:rsidRDefault="005A56E7" w:rsidP="00E21457">
      <w:pPr>
        <w:tabs>
          <w:tab w:val="center" w:pos="426"/>
        </w:tabs>
        <w:contextualSpacing/>
        <w:rPr>
          <w:rFonts w:ascii="Arial" w:hAnsi="Arial" w:cs="Arial"/>
          <w:sz w:val="24"/>
          <w:szCs w:val="24"/>
          <w:lang w:eastAsia="en-GB"/>
        </w:rPr>
      </w:pPr>
    </w:p>
    <w:p w14:paraId="7F78C1D7" w14:textId="77777777" w:rsidR="001C090C" w:rsidRPr="008841F3" w:rsidRDefault="007D1E7C" w:rsidP="00C373B1">
      <w:pPr>
        <w:pStyle w:val="Heading2"/>
        <w:numPr>
          <w:ilvl w:val="0"/>
          <w:numId w:val="4"/>
        </w:numPr>
        <w:rPr>
          <w:lang w:val="en-US" w:eastAsia="zh-CN"/>
        </w:rPr>
      </w:pPr>
      <w:r>
        <w:rPr>
          <w:lang w:val="en-US" w:eastAsia="zh-CN"/>
        </w:rPr>
        <w:lastRenderedPageBreak/>
        <w:t>Adjusted Assessment</w:t>
      </w:r>
    </w:p>
    <w:p w14:paraId="56B163EB" w14:textId="77777777" w:rsidR="001C090C" w:rsidRDefault="001C090C" w:rsidP="00E21457">
      <w:pPr>
        <w:pStyle w:val="ListBullet"/>
        <w:numPr>
          <w:ilvl w:val="0"/>
          <w:numId w:val="0"/>
        </w:numPr>
        <w:rPr>
          <w:rFonts w:ascii="Arial" w:hAnsi="Arial" w:cs="Arial"/>
          <w:sz w:val="24"/>
          <w:szCs w:val="24"/>
          <w:lang w:eastAsia="en-GB"/>
        </w:rPr>
      </w:pPr>
    </w:p>
    <w:p w14:paraId="6E53104D" w14:textId="77777777" w:rsidR="001C090C" w:rsidRPr="00E8153D" w:rsidRDefault="007D1E7C" w:rsidP="00C373B1">
      <w:pPr>
        <w:pStyle w:val="ListParagraph"/>
        <w:numPr>
          <w:ilvl w:val="0"/>
          <w:numId w:val="6"/>
        </w:numPr>
        <w:ind w:left="426" w:hanging="426"/>
        <w:rPr>
          <w:rFonts w:ascii="Arial" w:hAnsi="Arial" w:cs="Arial"/>
        </w:rPr>
      </w:pPr>
      <w:r w:rsidRPr="004E3503">
        <w:rPr>
          <w:rFonts w:ascii="Arial" w:hAnsi="Arial" w:cs="Arial"/>
        </w:rPr>
        <w:t xml:space="preserve">Additional time may be available for certain assignments, in line with UAL’s </w:t>
      </w:r>
      <w:hyperlink r:id="rId27" w:tgtFrame="_blank" w:tooltip="https://canvas.arts.ac.uk/documents/sppreview/e9c6f9a2-6e00-4a39-922c-00e1eb0068da" w:history="1">
        <w:r w:rsidRPr="004E3503">
          <w:rPr>
            <w:rStyle w:val="Hyperlink"/>
            <w:rFonts w:ascii="Arial" w:hAnsi="Arial" w:cs="Arial"/>
          </w:rPr>
          <w:t>adjusted assessment guidance</w:t>
        </w:r>
      </w:hyperlink>
      <w:r w:rsidRPr="004E3503">
        <w:rPr>
          <w:rFonts w:ascii="Arial" w:hAnsi="Arial" w:cs="Arial"/>
        </w:rPr>
        <w:t>.</w:t>
      </w:r>
    </w:p>
    <w:p w14:paraId="03A54353" w14:textId="507A33B9" w:rsidR="001C090C" w:rsidRPr="008801BA" w:rsidRDefault="009821F0" w:rsidP="00A438AC">
      <w:pPr>
        <w:pStyle w:val="ListBullet"/>
        <w:numPr>
          <w:ilvl w:val="1"/>
          <w:numId w:val="3"/>
        </w:numPr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b/>
          <w:bCs/>
          <w:sz w:val="24"/>
          <w:szCs w:val="24"/>
          <w:lang w:eastAsia="en-GB"/>
        </w:rPr>
        <w:t>X</w:t>
      </w:r>
      <w:r w:rsidR="007D1E7C" w:rsidRPr="00A438AC">
        <w:rPr>
          <w:rFonts w:ascii="Arial" w:hAnsi="Arial" w:cs="Arial"/>
          <w:b/>
          <w:bCs/>
          <w:sz w:val="24"/>
          <w:szCs w:val="24"/>
        </w:rPr>
        <w:t xml:space="preserve"> should</w:t>
      </w:r>
      <w:r w:rsidR="007D1E7C" w:rsidRPr="00E8153D">
        <w:rPr>
          <w:rFonts w:ascii="Arial" w:hAnsi="Arial" w:cs="Arial"/>
          <w:sz w:val="24"/>
          <w:szCs w:val="24"/>
        </w:rPr>
        <w:t xml:space="preserve"> look at the assessment brief at the start of each unit to check the deadline for students who have an ISA.</w:t>
      </w:r>
    </w:p>
    <w:p w14:paraId="7614899C" w14:textId="73C400B2" w:rsidR="001C090C" w:rsidRPr="008801BA" w:rsidRDefault="007D1E7C" w:rsidP="00A438AC">
      <w:pPr>
        <w:pStyle w:val="ListBullet"/>
        <w:numPr>
          <w:ilvl w:val="1"/>
          <w:numId w:val="3"/>
        </w:numPr>
        <w:rPr>
          <w:rFonts w:ascii="Arial" w:hAnsi="Arial" w:cs="Arial"/>
          <w:sz w:val="24"/>
          <w:szCs w:val="24"/>
          <w:lang w:eastAsia="en-GB"/>
        </w:rPr>
      </w:pPr>
      <w:r w:rsidRPr="008801BA">
        <w:rPr>
          <w:rFonts w:ascii="Arial" w:hAnsi="Arial" w:cs="Arial"/>
          <w:sz w:val="24"/>
          <w:szCs w:val="24"/>
        </w:rPr>
        <w:t xml:space="preserve">Where possible, </w:t>
      </w:r>
      <w:r w:rsidR="009821F0">
        <w:rPr>
          <w:rFonts w:ascii="Arial" w:hAnsi="Arial" w:cs="Arial"/>
          <w:sz w:val="24"/>
          <w:szCs w:val="24"/>
          <w:lang w:eastAsia="en-GB"/>
        </w:rPr>
        <w:t>X</w:t>
      </w:r>
      <w:r w:rsidRPr="008801B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E8153D">
        <w:rPr>
          <w:rFonts w:ascii="Arial" w:hAnsi="Arial" w:cs="Arial"/>
          <w:sz w:val="24"/>
          <w:szCs w:val="24"/>
          <w:lang w:eastAsia="en-GB"/>
        </w:rPr>
        <w:t>should inform their course that they intend to use additional time at least two weeks before the standard deadline. The assessment brief will usually explain who to contact.</w:t>
      </w:r>
    </w:p>
    <w:p w14:paraId="0CF02A4C" w14:textId="72127447" w:rsidR="001C090C" w:rsidRPr="008801BA" w:rsidRDefault="007D1E7C" w:rsidP="00C373B1">
      <w:pPr>
        <w:pStyle w:val="ListBullet"/>
        <w:numPr>
          <w:ilvl w:val="0"/>
          <w:numId w:val="3"/>
        </w:numPr>
        <w:tabs>
          <w:tab w:val="num" w:pos="360"/>
        </w:tabs>
        <w:ind w:left="360"/>
        <w:rPr>
          <w:rFonts w:ascii="Arial" w:hAnsi="Arial" w:cs="Arial"/>
          <w:sz w:val="24"/>
          <w:szCs w:val="24"/>
          <w:lang w:eastAsia="en-GB"/>
        </w:rPr>
      </w:pPr>
      <w:r w:rsidRPr="008801BA">
        <w:rPr>
          <w:rFonts w:ascii="Arial" w:hAnsi="Arial" w:cs="Arial"/>
          <w:sz w:val="24"/>
          <w:szCs w:val="24"/>
        </w:rPr>
        <w:t xml:space="preserve">If additional time is not available as an adjusted assessment, </w:t>
      </w:r>
      <w:r w:rsidR="009821F0">
        <w:rPr>
          <w:rFonts w:ascii="Arial" w:hAnsi="Arial" w:cs="Arial"/>
          <w:sz w:val="24"/>
          <w:szCs w:val="24"/>
          <w:lang w:eastAsia="en-GB"/>
        </w:rPr>
        <w:t>X</w:t>
      </w:r>
      <w:r w:rsidRPr="008801BA">
        <w:rPr>
          <w:rFonts w:ascii="Arial" w:hAnsi="Arial" w:cs="Arial"/>
          <w:sz w:val="24"/>
          <w:szCs w:val="24"/>
        </w:rPr>
        <w:t xml:space="preserve"> can discuss any alternative adjustments they may need with their Disability Adviser.</w:t>
      </w:r>
    </w:p>
    <w:p w14:paraId="74936C90" w14:textId="77777777" w:rsidR="001C090C" w:rsidRPr="00D449EC" w:rsidRDefault="007D1E7C" w:rsidP="00C373B1">
      <w:pPr>
        <w:pStyle w:val="ListBullet"/>
        <w:numPr>
          <w:ilvl w:val="0"/>
          <w:numId w:val="3"/>
        </w:numPr>
        <w:tabs>
          <w:tab w:val="num" w:pos="360"/>
        </w:tabs>
        <w:ind w:left="36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</w:rPr>
        <w:t>Provide</w:t>
      </w:r>
      <w:r w:rsidRPr="000C2711">
        <w:rPr>
          <w:rFonts w:ascii="Arial" w:hAnsi="Arial" w:cs="Arial"/>
          <w:sz w:val="24"/>
          <w:szCs w:val="24"/>
        </w:rPr>
        <w:t xml:space="preserve"> clarification of briefs and questions if requested</w:t>
      </w:r>
      <w:r w:rsidRPr="000C2711">
        <w:rPr>
          <w:rFonts w:ascii="Arial" w:hAnsi="Arial" w:cs="Arial"/>
          <w:sz w:val="24"/>
          <w:szCs w:val="24"/>
          <w:lang w:eastAsia="en-GB"/>
        </w:rPr>
        <w:t>.</w:t>
      </w:r>
    </w:p>
    <w:p w14:paraId="56B8D10A" w14:textId="77777777" w:rsidR="001C090C" w:rsidRDefault="007D1E7C" w:rsidP="00C373B1">
      <w:pPr>
        <w:pStyle w:val="ListBullet"/>
        <w:numPr>
          <w:ilvl w:val="0"/>
          <w:numId w:val="3"/>
        </w:numPr>
        <w:tabs>
          <w:tab w:val="num" w:pos="360"/>
        </w:tabs>
        <w:ind w:left="360"/>
        <w:rPr>
          <w:rFonts w:ascii="Arial" w:hAnsi="Arial" w:cs="Arial"/>
          <w:sz w:val="24"/>
          <w:szCs w:val="24"/>
          <w:lang w:eastAsia="en-GB"/>
        </w:rPr>
      </w:pPr>
      <w:r w:rsidRPr="000C2711">
        <w:rPr>
          <w:rFonts w:ascii="Arial" w:hAnsi="Arial" w:cs="Arial"/>
          <w:sz w:val="24"/>
          <w:szCs w:val="24"/>
          <w:lang w:eastAsia="en-GB"/>
        </w:rPr>
        <w:t>Offer a</w:t>
      </w:r>
      <w:r>
        <w:rPr>
          <w:rFonts w:ascii="Arial" w:hAnsi="Arial" w:cs="Arial"/>
          <w:sz w:val="24"/>
          <w:szCs w:val="24"/>
          <w:lang w:eastAsia="en-GB"/>
        </w:rPr>
        <w:t>n alternative assessment method</w:t>
      </w:r>
      <w:r w:rsidRPr="000C2711">
        <w:rPr>
          <w:rFonts w:ascii="Arial" w:hAnsi="Arial" w:cs="Arial"/>
          <w:sz w:val="24"/>
          <w:szCs w:val="24"/>
          <w:lang w:eastAsia="en-GB"/>
        </w:rPr>
        <w:t xml:space="preserve"> if required. The Disability Adviser can provide guidance about this.</w:t>
      </w:r>
      <w:r>
        <w:rPr>
          <w:rFonts w:ascii="Arial" w:hAnsi="Arial" w:cs="Arial"/>
          <w:sz w:val="24"/>
          <w:szCs w:val="24"/>
          <w:lang w:eastAsia="en-GB"/>
        </w:rPr>
        <w:t xml:space="preserve"> </w:t>
      </w:r>
    </w:p>
    <w:p w14:paraId="36F42532" w14:textId="77777777" w:rsidR="00A15CCA" w:rsidRDefault="00A15CCA" w:rsidP="00A15CCA">
      <w:pPr>
        <w:pStyle w:val="ListBullet"/>
        <w:numPr>
          <w:ilvl w:val="0"/>
          <w:numId w:val="0"/>
        </w:numPr>
        <w:ind w:left="360"/>
        <w:rPr>
          <w:rFonts w:ascii="Arial" w:hAnsi="Arial" w:cs="Arial"/>
          <w:sz w:val="24"/>
          <w:szCs w:val="24"/>
          <w:lang w:eastAsia="en-GB"/>
        </w:rPr>
      </w:pPr>
    </w:p>
    <w:p w14:paraId="7787BED1" w14:textId="77777777" w:rsidR="001C090C" w:rsidRPr="00703AFE" w:rsidRDefault="001C090C" w:rsidP="00EF35B1">
      <w:pPr>
        <w:pStyle w:val="ListBullet"/>
        <w:numPr>
          <w:ilvl w:val="0"/>
          <w:numId w:val="0"/>
        </w:numPr>
        <w:rPr>
          <w:rFonts w:ascii="Arial" w:hAnsi="Arial" w:cs="Arial"/>
          <w:sz w:val="24"/>
          <w:szCs w:val="24"/>
          <w:lang w:eastAsia="en-GB"/>
        </w:rPr>
      </w:pPr>
    </w:p>
    <w:p w14:paraId="2DB04612" w14:textId="61383E12" w:rsidR="001C090C" w:rsidRPr="00630666" w:rsidRDefault="005A56E7" w:rsidP="005A56E7">
      <w:pPr>
        <w:pStyle w:val="ListBullet"/>
        <w:numPr>
          <w:ilvl w:val="0"/>
          <w:numId w:val="4"/>
        </w:numPr>
        <w:rPr>
          <w:rFonts w:ascii="Arial" w:hAnsi="Arial" w:cs="Arial"/>
          <w:b/>
          <w:bCs/>
          <w:sz w:val="24"/>
          <w:szCs w:val="24"/>
          <w:lang w:eastAsia="en-GB"/>
        </w:rPr>
      </w:pPr>
      <w:r w:rsidRPr="00630666">
        <w:rPr>
          <w:rFonts w:ascii="Arial" w:hAnsi="Arial" w:cs="Arial"/>
          <w:b/>
          <w:bCs/>
          <w:sz w:val="24"/>
          <w:szCs w:val="24"/>
          <w:lang w:eastAsia="en-GB"/>
        </w:rPr>
        <w:t>Access to facilities</w:t>
      </w:r>
    </w:p>
    <w:p w14:paraId="5D0772EF" w14:textId="77777777" w:rsidR="005A56E7" w:rsidRDefault="005A56E7" w:rsidP="005A56E7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  <w:lang w:eastAsia="en-GB"/>
        </w:rPr>
      </w:pPr>
    </w:p>
    <w:p w14:paraId="279246B8" w14:textId="77777777" w:rsidR="00630666" w:rsidRPr="00630666" w:rsidRDefault="00630666" w:rsidP="00630666">
      <w:pPr>
        <w:pStyle w:val="ListBullet"/>
        <w:numPr>
          <w:ilvl w:val="0"/>
          <w:numId w:val="0"/>
        </w:numPr>
        <w:ind w:left="360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b/>
          <w:bCs/>
          <w:sz w:val="24"/>
          <w:szCs w:val="24"/>
          <w:lang w:eastAsia="en-GB"/>
        </w:rPr>
        <w:t>CSM King's Cross - Quiet capsules/pods:</w:t>
      </w:r>
    </w:p>
    <w:p w14:paraId="31AFBDD6" w14:textId="77777777" w:rsidR="00630666" w:rsidRPr="00630666" w:rsidRDefault="00630666" w:rsidP="00630666">
      <w:pPr>
        <w:pStyle w:val="ListBullet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sz w:val="24"/>
          <w:szCs w:val="24"/>
          <w:lang w:eastAsia="en-GB"/>
        </w:rPr>
        <w:t xml:space="preserve">Capsules can be found on the </w:t>
      </w:r>
      <w:proofErr w:type="gramStart"/>
      <w:r w:rsidRPr="00630666">
        <w:rPr>
          <w:rFonts w:ascii="Arial" w:hAnsi="Arial" w:cs="Arial"/>
          <w:sz w:val="24"/>
          <w:szCs w:val="24"/>
          <w:lang w:eastAsia="en-GB"/>
        </w:rPr>
        <w:t>first floor</w:t>
      </w:r>
      <w:proofErr w:type="gramEnd"/>
      <w:r w:rsidRPr="00630666">
        <w:rPr>
          <w:rFonts w:ascii="Arial" w:hAnsi="Arial" w:cs="Arial"/>
          <w:sz w:val="24"/>
          <w:szCs w:val="24"/>
          <w:lang w:eastAsia="en-GB"/>
        </w:rPr>
        <w:t xml:space="preserve"> bridge over The Street, between blocks E and J. </w:t>
      </w:r>
    </w:p>
    <w:p w14:paraId="3E128F09" w14:textId="77777777" w:rsidR="00630666" w:rsidRPr="00630666" w:rsidRDefault="00630666" w:rsidP="00630666">
      <w:pPr>
        <w:pStyle w:val="ListBullet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sz w:val="24"/>
          <w:szCs w:val="24"/>
          <w:lang w:eastAsia="en-GB"/>
        </w:rPr>
        <w:t>There are two or three spaces within, and they can be used for rest, personal reflection or prayer.</w:t>
      </w:r>
    </w:p>
    <w:p w14:paraId="6906335E" w14:textId="77777777" w:rsidR="00630666" w:rsidRPr="00630666" w:rsidRDefault="00630666" w:rsidP="00630666">
      <w:pPr>
        <w:pStyle w:val="ListBullet"/>
        <w:numPr>
          <w:ilvl w:val="0"/>
          <w:numId w:val="0"/>
        </w:numPr>
        <w:ind w:left="360"/>
        <w:rPr>
          <w:rFonts w:ascii="Arial" w:hAnsi="Arial" w:cs="Arial"/>
          <w:sz w:val="24"/>
          <w:szCs w:val="24"/>
          <w:lang w:eastAsia="en-GB"/>
        </w:rPr>
      </w:pPr>
    </w:p>
    <w:p w14:paraId="2DED9AF4" w14:textId="77777777" w:rsidR="00630666" w:rsidRPr="00630666" w:rsidRDefault="00630666" w:rsidP="00630666">
      <w:pPr>
        <w:pStyle w:val="ListBullet"/>
        <w:numPr>
          <w:ilvl w:val="0"/>
          <w:numId w:val="0"/>
        </w:numPr>
        <w:ind w:left="360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b/>
          <w:bCs/>
          <w:sz w:val="24"/>
          <w:szCs w:val="24"/>
          <w:lang w:eastAsia="en-GB"/>
        </w:rPr>
        <w:t>CSM King's Cross Library - Quiet spaces:</w:t>
      </w:r>
    </w:p>
    <w:p w14:paraId="0F5E5B82" w14:textId="77777777" w:rsidR="00630666" w:rsidRPr="00630666" w:rsidRDefault="00630666" w:rsidP="00630666">
      <w:pPr>
        <w:pStyle w:val="ListBullet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sz w:val="24"/>
          <w:szCs w:val="24"/>
          <w:lang w:eastAsia="en-GB"/>
        </w:rPr>
        <w:t xml:space="preserve">The CSM library on the First Floor of the Granary Building at King's Cross has a quiet study area on its upper floor. </w:t>
      </w:r>
    </w:p>
    <w:p w14:paraId="31E94E0A" w14:textId="77777777" w:rsidR="00630666" w:rsidRPr="00630666" w:rsidRDefault="00630666" w:rsidP="00630666">
      <w:pPr>
        <w:pStyle w:val="ListBullet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sz w:val="24"/>
          <w:szCs w:val="24"/>
          <w:lang w:eastAsia="en-GB"/>
        </w:rPr>
        <w:t xml:space="preserve">Certain sections of the library can be booked in advance. Please visit </w:t>
      </w:r>
      <w:hyperlink r:id="rId28" w:history="1">
        <w:r w:rsidRPr="00630666">
          <w:rPr>
            <w:rStyle w:val="Hyperlink"/>
            <w:rFonts w:ascii="Arial" w:hAnsi="Arial" w:cs="Arial"/>
            <w:sz w:val="24"/>
            <w:szCs w:val="24"/>
            <w:lang w:eastAsia="en-GB"/>
          </w:rPr>
          <w:t>http://librarybookings.arts.ac.uk</w:t>
        </w:r>
      </w:hyperlink>
      <w:r w:rsidRPr="00630666">
        <w:rPr>
          <w:rFonts w:ascii="Arial" w:hAnsi="Arial" w:cs="Arial"/>
          <w:sz w:val="24"/>
          <w:szCs w:val="24"/>
          <w:lang w:eastAsia="en-GB"/>
        </w:rPr>
        <w:t>.</w:t>
      </w:r>
    </w:p>
    <w:p w14:paraId="5E6397DE" w14:textId="77777777" w:rsidR="00630666" w:rsidRPr="00630666" w:rsidRDefault="00630666" w:rsidP="00630666">
      <w:pPr>
        <w:pStyle w:val="ListBullet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sz w:val="24"/>
          <w:szCs w:val="24"/>
          <w:lang w:eastAsia="en-GB"/>
        </w:rPr>
        <w:t>Noise-cancelling headphones can be borrowed from the library Learning Zone to assist with quiet study. Ask at the library reception.</w:t>
      </w:r>
    </w:p>
    <w:p w14:paraId="2DC60F5E" w14:textId="77777777" w:rsidR="00630666" w:rsidRPr="00630666" w:rsidRDefault="00630666" w:rsidP="00630666">
      <w:pPr>
        <w:pStyle w:val="ListBullet"/>
        <w:numPr>
          <w:ilvl w:val="0"/>
          <w:numId w:val="0"/>
        </w:numPr>
        <w:ind w:left="360"/>
        <w:rPr>
          <w:rFonts w:ascii="Arial" w:hAnsi="Arial" w:cs="Arial"/>
          <w:sz w:val="24"/>
          <w:szCs w:val="24"/>
          <w:lang w:eastAsia="en-GB"/>
        </w:rPr>
      </w:pPr>
    </w:p>
    <w:p w14:paraId="22485C52" w14:textId="77777777" w:rsidR="00630666" w:rsidRPr="00630666" w:rsidRDefault="00630666" w:rsidP="00630666">
      <w:pPr>
        <w:pStyle w:val="ListBullet"/>
        <w:numPr>
          <w:ilvl w:val="0"/>
          <w:numId w:val="0"/>
        </w:numPr>
        <w:ind w:left="360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b/>
          <w:bCs/>
          <w:sz w:val="24"/>
          <w:szCs w:val="24"/>
          <w:lang w:eastAsia="en-GB"/>
        </w:rPr>
        <w:t>CSM King's Cross Library - Sensory Corner:</w:t>
      </w:r>
    </w:p>
    <w:p w14:paraId="4D0A8117" w14:textId="77777777" w:rsidR="00630666" w:rsidRPr="00630666" w:rsidRDefault="00630666" w:rsidP="00630666">
      <w:pPr>
        <w:pStyle w:val="ListBullet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sz w:val="24"/>
          <w:szCs w:val="24"/>
          <w:lang w:eastAsia="en-GB"/>
        </w:rPr>
        <w:t>This is in the front corner of the building (nearest Granary Square) in the quiet area on the third floor that can be used to rest.</w:t>
      </w:r>
    </w:p>
    <w:p w14:paraId="27073E40" w14:textId="77777777" w:rsidR="00630666" w:rsidRPr="00630666" w:rsidRDefault="00630666" w:rsidP="00630666">
      <w:pPr>
        <w:pStyle w:val="ListBullet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sz w:val="24"/>
          <w:szCs w:val="24"/>
          <w:lang w:eastAsia="en-GB"/>
        </w:rPr>
        <w:t>The corner contains some comfortable seating including a sofa and armchair, a variety of sensory objects and some crochet supplies. A curtain offers some privacy for anyone sitting there.</w:t>
      </w:r>
    </w:p>
    <w:p w14:paraId="5BEBF07E" w14:textId="77777777" w:rsidR="00630666" w:rsidRPr="00630666" w:rsidRDefault="00630666" w:rsidP="00630666">
      <w:pPr>
        <w:pStyle w:val="ListBullet"/>
        <w:numPr>
          <w:ilvl w:val="0"/>
          <w:numId w:val="0"/>
        </w:numPr>
        <w:ind w:left="360"/>
        <w:rPr>
          <w:rFonts w:ascii="Arial" w:hAnsi="Arial" w:cs="Arial"/>
          <w:sz w:val="24"/>
          <w:szCs w:val="24"/>
          <w:lang w:eastAsia="en-GB"/>
        </w:rPr>
      </w:pPr>
    </w:p>
    <w:p w14:paraId="05760A69" w14:textId="77777777" w:rsidR="00630666" w:rsidRPr="00630666" w:rsidRDefault="00630666" w:rsidP="00630666">
      <w:pPr>
        <w:pStyle w:val="ListBullet"/>
        <w:numPr>
          <w:ilvl w:val="0"/>
          <w:numId w:val="0"/>
        </w:numPr>
        <w:ind w:left="360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b/>
          <w:bCs/>
          <w:sz w:val="24"/>
          <w:szCs w:val="24"/>
          <w:lang w:eastAsia="en-GB"/>
        </w:rPr>
        <w:t>CSM King's Cross roof terrace:</w:t>
      </w:r>
    </w:p>
    <w:p w14:paraId="1C7A228E" w14:textId="77777777" w:rsidR="00630666" w:rsidRPr="00630666" w:rsidRDefault="00630666" w:rsidP="00630666">
      <w:pPr>
        <w:pStyle w:val="ListBullet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sz w:val="24"/>
          <w:szCs w:val="24"/>
          <w:lang w:eastAsia="en-GB"/>
        </w:rPr>
        <w:lastRenderedPageBreak/>
        <w:t>This is a large terrace on the roof (3rd floor) of CSM and is a way to get a walk and some fresh air without leaving the building.</w:t>
      </w:r>
    </w:p>
    <w:p w14:paraId="148C7535" w14:textId="77777777" w:rsidR="00630666" w:rsidRPr="00630666" w:rsidRDefault="00630666" w:rsidP="00630666">
      <w:pPr>
        <w:pStyle w:val="ListBullet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sz w:val="24"/>
          <w:szCs w:val="24"/>
          <w:lang w:eastAsia="en-GB"/>
        </w:rPr>
        <w:t xml:space="preserve">It runs from the front to the back of the building on the </w:t>
      </w:r>
      <w:proofErr w:type="gramStart"/>
      <w:r w:rsidRPr="00630666">
        <w:rPr>
          <w:rFonts w:ascii="Arial" w:hAnsi="Arial" w:cs="Arial"/>
          <w:sz w:val="24"/>
          <w:szCs w:val="24"/>
          <w:lang w:eastAsia="en-GB"/>
        </w:rPr>
        <w:t>right hand</w:t>
      </w:r>
      <w:proofErr w:type="gramEnd"/>
      <w:r w:rsidRPr="00630666">
        <w:rPr>
          <w:rFonts w:ascii="Arial" w:hAnsi="Arial" w:cs="Arial"/>
          <w:sz w:val="24"/>
          <w:szCs w:val="24"/>
          <w:lang w:eastAsia="en-GB"/>
        </w:rPr>
        <w:t xml:space="preserve"> side, and can be accessed via glass doors located near the building's front and rear lifts/stairs by blocks C and M.</w:t>
      </w:r>
    </w:p>
    <w:p w14:paraId="6B794100" w14:textId="77777777" w:rsidR="00630666" w:rsidRPr="00630666" w:rsidRDefault="00630666" w:rsidP="00630666">
      <w:pPr>
        <w:pStyle w:val="ListBullet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sz w:val="24"/>
          <w:szCs w:val="24"/>
          <w:lang w:eastAsia="en-GB"/>
        </w:rPr>
        <w:t>The roof terrace is only open during working hours, and only during term time.</w:t>
      </w:r>
    </w:p>
    <w:p w14:paraId="25BF9988" w14:textId="77777777" w:rsidR="00630666" w:rsidRPr="00630666" w:rsidRDefault="00630666" w:rsidP="00630666">
      <w:pPr>
        <w:pStyle w:val="ListBullet"/>
        <w:numPr>
          <w:ilvl w:val="0"/>
          <w:numId w:val="0"/>
        </w:numPr>
        <w:ind w:left="360"/>
        <w:rPr>
          <w:rFonts w:ascii="Arial" w:hAnsi="Arial" w:cs="Arial"/>
          <w:sz w:val="24"/>
          <w:szCs w:val="24"/>
          <w:lang w:eastAsia="en-GB"/>
        </w:rPr>
      </w:pPr>
    </w:p>
    <w:p w14:paraId="4271CC0D" w14:textId="77777777" w:rsidR="00630666" w:rsidRPr="00630666" w:rsidRDefault="00630666" w:rsidP="00630666">
      <w:pPr>
        <w:pStyle w:val="ListBullet"/>
        <w:numPr>
          <w:ilvl w:val="0"/>
          <w:numId w:val="0"/>
        </w:numPr>
        <w:ind w:left="360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b/>
          <w:bCs/>
          <w:sz w:val="24"/>
          <w:szCs w:val="24"/>
          <w:lang w:eastAsia="en-GB"/>
        </w:rPr>
        <w:t>CSM Archway Main building quiet/medical room:</w:t>
      </w:r>
    </w:p>
    <w:p w14:paraId="22ADD9CE" w14:textId="77777777" w:rsidR="00630666" w:rsidRPr="00630666" w:rsidRDefault="00630666" w:rsidP="00630666">
      <w:pPr>
        <w:pStyle w:val="ListBullet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sz w:val="24"/>
          <w:szCs w:val="24"/>
          <w:lang w:eastAsia="en-GB"/>
        </w:rPr>
        <w:t>On the Ground Floor inside the Cafetorium.</w:t>
      </w:r>
    </w:p>
    <w:p w14:paraId="02896777" w14:textId="77777777" w:rsidR="00630666" w:rsidRPr="00630666" w:rsidRDefault="00630666" w:rsidP="00630666">
      <w:pPr>
        <w:pStyle w:val="ListBullet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sz w:val="24"/>
          <w:szCs w:val="24"/>
          <w:lang w:eastAsia="en-GB"/>
        </w:rPr>
        <w:t>There is a sign on the door which can be set to show engaged.</w:t>
      </w:r>
    </w:p>
    <w:p w14:paraId="6C52F979" w14:textId="77777777" w:rsidR="00630666" w:rsidRPr="00630666" w:rsidRDefault="00630666" w:rsidP="00630666">
      <w:pPr>
        <w:pStyle w:val="ListBullet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sz w:val="24"/>
          <w:szCs w:val="24"/>
          <w:lang w:eastAsia="en-GB"/>
        </w:rPr>
        <w:t>The room can be locked from the inside.</w:t>
      </w:r>
    </w:p>
    <w:p w14:paraId="46398E78" w14:textId="77777777" w:rsidR="00630666" w:rsidRPr="00630666" w:rsidRDefault="00630666" w:rsidP="00630666">
      <w:pPr>
        <w:pStyle w:val="ListBullet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sz w:val="24"/>
          <w:szCs w:val="24"/>
          <w:lang w:eastAsia="en-GB"/>
        </w:rPr>
        <w:t>There is a fridge, bed, chair, baby changing facilities, sink, First Aid kit and 1 x General Waste and 1 x Clinical Waste bin in the Room.</w:t>
      </w:r>
    </w:p>
    <w:p w14:paraId="291B7793" w14:textId="77777777" w:rsidR="00630666" w:rsidRPr="00630666" w:rsidRDefault="00630666" w:rsidP="00630666">
      <w:pPr>
        <w:pStyle w:val="ListBullet"/>
        <w:numPr>
          <w:ilvl w:val="0"/>
          <w:numId w:val="0"/>
        </w:numPr>
        <w:ind w:left="360"/>
        <w:rPr>
          <w:rFonts w:ascii="Arial" w:hAnsi="Arial" w:cs="Arial"/>
          <w:sz w:val="24"/>
          <w:szCs w:val="24"/>
          <w:lang w:eastAsia="en-GB"/>
        </w:rPr>
      </w:pPr>
    </w:p>
    <w:p w14:paraId="1DC6FE0C" w14:textId="77777777" w:rsidR="00630666" w:rsidRPr="00630666" w:rsidRDefault="00630666" w:rsidP="00630666">
      <w:pPr>
        <w:pStyle w:val="ListBullet"/>
        <w:numPr>
          <w:ilvl w:val="0"/>
          <w:numId w:val="0"/>
        </w:numPr>
        <w:ind w:left="360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b/>
          <w:bCs/>
          <w:sz w:val="24"/>
          <w:szCs w:val="24"/>
          <w:lang w:eastAsia="en-GB"/>
        </w:rPr>
        <w:t>CSM Archway Annexe quiet/medical room:</w:t>
      </w:r>
    </w:p>
    <w:p w14:paraId="760CDC50" w14:textId="77777777" w:rsidR="00630666" w:rsidRPr="00630666" w:rsidRDefault="00630666" w:rsidP="00630666">
      <w:pPr>
        <w:pStyle w:val="ListBullet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sz w:val="24"/>
          <w:szCs w:val="24"/>
          <w:lang w:eastAsia="en-GB"/>
        </w:rPr>
        <w:t>If you study at the CSM Archway Annexe, the quiet room is located near the reception lift lobby on the ground floor.</w:t>
      </w:r>
    </w:p>
    <w:p w14:paraId="666CCD9D" w14:textId="77777777" w:rsidR="00630666" w:rsidRPr="00630666" w:rsidRDefault="00630666" w:rsidP="00630666">
      <w:pPr>
        <w:pStyle w:val="ListBullet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sz w:val="24"/>
          <w:szCs w:val="24"/>
          <w:lang w:eastAsia="en-GB"/>
        </w:rPr>
        <w:t>If you are not sure how to find it, please ask at Annexe reception.</w:t>
      </w:r>
    </w:p>
    <w:p w14:paraId="7718F73E" w14:textId="77777777" w:rsidR="00630666" w:rsidRPr="00630666" w:rsidRDefault="00630666" w:rsidP="00630666">
      <w:pPr>
        <w:pStyle w:val="ListBullet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sz w:val="24"/>
          <w:szCs w:val="24"/>
          <w:lang w:eastAsia="en-GB"/>
        </w:rPr>
        <w:t xml:space="preserve">The room has a first aid bed and sink. It can be used for </w:t>
      </w:r>
      <w:proofErr w:type="gramStart"/>
      <w:r w:rsidRPr="00630666">
        <w:rPr>
          <w:rFonts w:ascii="Arial" w:hAnsi="Arial" w:cs="Arial"/>
          <w:sz w:val="24"/>
          <w:szCs w:val="24"/>
          <w:lang w:eastAsia="en-GB"/>
        </w:rPr>
        <w:t>rest, or</w:t>
      </w:r>
      <w:proofErr w:type="gramEnd"/>
      <w:r w:rsidRPr="00630666">
        <w:rPr>
          <w:rFonts w:ascii="Arial" w:hAnsi="Arial" w:cs="Arial"/>
          <w:sz w:val="24"/>
          <w:szCs w:val="24"/>
          <w:lang w:eastAsia="en-GB"/>
        </w:rPr>
        <w:t xml:space="preserve"> taking medication.</w:t>
      </w:r>
    </w:p>
    <w:p w14:paraId="13D2055B" w14:textId="77777777" w:rsidR="00630666" w:rsidRPr="00630666" w:rsidRDefault="00630666" w:rsidP="00630666">
      <w:pPr>
        <w:pStyle w:val="ListBullet"/>
        <w:rPr>
          <w:rFonts w:ascii="Arial" w:hAnsi="Arial" w:cs="Arial"/>
          <w:sz w:val="24"/>
          <w:szCs w:val="24"/>
          <w:lang w:eastAsia="en-GB"/>
        </w:rPr>
      </w:pPr>
      <w:r w:rsidRPr="00630666">
        <w:rPr>
          <w:rFonts w:ascii="Arial" w:hAnsi="Arial" w:cs="Arial"/>
          <w:sz w:val="24"/>
          <w:szCs w:val="24"/>
          <w:lang w:eastAsia="en-GB"/>
        </w:rPr>
        <w:t>Please knock before entering to check if someone else is using the space.</w:t>
      </w:r>
    </w:p>
    <w:p w14:paraId="515E6FB8" w14:textId="5505963A" w:rsidR="005A56E7" w:rsidRDefault="005A56E7" w:rsidP="005A56E7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  <w:lang w:eastAsia="en-GB"/>
        </w:rPr>
      </w:pPr>
    </w:p>
    <w:p w14:paraId="5E7CFAFA" w14:textId="77777777" w:rsidR="001C090C" w:rsidRPr="008841F3" w:rsidRDefault="007D1E7C" w:rsidP="00C373B1">
      <w:pPr>
        <w:pStyle w:val="Heading2"/>
        <w:numPr>
          <w:ilvl w:val="0"/>
          <w:numId w:val="4"/>
        </w:numPr>
      </w:pPr>
      <w:r w:rsidRPr="008841F3">
        <w:t>Technical Support</w:t>
      </w:r>
    </w:p>
    <w:p w14:paraId="7BB52BDF" w14:textId="77777777" w:rsidR="001C090C" w:rsidRPr="008841F3" w:rsidRDefault="001C090C" w:rsidP="00E21457">
      <w:pPr>
        <w:pStyle w:val="NoSpacing"/>
        <w:rPr>
          <w:rFonts w:ascii="Arial" w:hAnsi="Arial" w:cs="Arial"/>
          <w:sz w:val="24"/>
          <w:szCs w:val="24"/>
        </w:rPr>
      </w:pPr>
    </w:p>
    <w:p w14:paraId="70610F28" w14:textId="2D2B60B4" w:rsidR="001C090C" w:rsidRPr="000C2711" w:rsidRDefault="007D1E7C" w:rsidP="00C373B1">
      <w:pPr>
        <w:pStyle w:val="ListBullet"/>
        <w:numPr>
          <w:ilvl w:val="0"/>
          <w:numId w:val="3"/>
        </w:numPr>
        <w:tabs>
          <w:tab w:val="num" w:pos="360"/>
        </w:tabs>
        <w:ind w:left="36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</w:rPr>
        <w:t>Allow</w:t>
      </w:r>
      <w:r w:rsidRPr="000C2711">
        <w:rPr>
          <w:rFonts w:ascii="Arial" w:hAnsi="Arial" w:cs="Arial"/>
          <w:sz w:val="24"/>
          <w:szCs w:val="24"/>
        </w:rPr>
        <w:t xml:space="preserve"> </w:t>
      </w:r>
      <w:r w:rsidR="009821F0">
        <w:rPr>
          <w:rFonts w:ascii="Arial" w:hAnsi="Arial" w:cs="Arial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 </w:t>
      </w:r>
      <w:r w:rsidRPr="000C2711">
        <w:rPr>
          <w:rFonts w:ascii="Arial" w:hAnsi="Arial" w:cs="Arial"/>
          <w:sz w:val="24"/>
          <w:szCs w:val="24"/>
        </w:rPr>
        <w:t xml:space="preserve">to record </w:t>
      </w:r>
      <w:r>
        <w:rPr>
          <w:rFonts w:ascii="Arial" w:hAnsi="Arial" w:cs="Arial"/>
          <w:sz w:val="24"/>
          <w:szCs w:val="24"/>
        </w:rPr>
        <w:t xml:space="preserve">practical </w:t>
      </w:r>
      <w:r w:rsidRPr="000C2711">
        <w:rPr>
          <w:rFonts w:ascii="Arial" w:hAnsi="Arial" w:cs="Arial"/>
          <w:sz w:val="24"/>
          <w:szCs w:val="24"/>
        </w:rPr>
        <w:t>demonstrations</w:t>
      </w:r>
      <w:r>
        <w:rPr>
          <w:rFonts w:ascii="Arial" w:hAnsi="Arial" w:cs="Arial"/>
          <w:sz w:val="24"/>
          <w:szCs w:val="24"/>
        </w:rPr>
        <w:t>.</w:t>
      </w:r>
    </w:p>
    <w:p w14:paraId="568F6931" w14:textId="77777777" w:rsidR="001C090C" w:rsidRDefault="007D1E7C" w:rsidP="00C373B1">
      <w:pPr>
        <w:pStyle w:val="ListBullet"/>
        <w:numPr>
          <w:ilvl w:val="0"/>
          <w:numId w:val="3"/>
        </w:numPr>
        <w:tabs>
          <w:tab w:val="num" w:pos="360"/>
        </w:tabs>
        <w:ind w:left="360"/>
        <w:rPr>
          <w:rFonts w:ascii="Arial" w:hAnsi="Arial" w:cs="Arial"/>
          <w:sz w:val="24"/>
          <w:szCs w:val="24"/>
          <w:lang w:eastAsia="en-GB"/>
        </w:rPr>
      </w:pPr>
      <w:r w:rsidRPr="000C2711">
        <w:rPr>
          <w:rFonts w:ascii="Arial" w:hAnsi="Arial" w:cs="Arial"/>
          <w:sz w:val="24"/>
          <w:szCs w:val="24"/>
        </w:rPr>
        <w:t xml:space="preserve">Provide resources to </w:t>
      </w:r>
      <w:r>
        <w:rPr>
          <w:rFonts w:ascii="Arial" w:hAnsi="Arial" w:cs="Arial"/>
          <w:sz w:val="24"/>
          <w:szCs w:val="24"/>
        </w:rPr>
        <w:t>support</w:t>
      </w:r>
      <w:r w:rsidRPr="000C2711">
        <w:rPr>
          <w:rFonts w:ascii="Arial" w:hAnsi="Arial" w:cs="Arial"/>
          <w:sz w:val="24"/>
          <w:szCs w:val="24"/>
        </w:rPr>
        <w:t xml:space="preserve"> practical demonstrations (e.g. video recordings, visual instruction sheets)</w:t>
      </w:r>
      <w:r>
        <w:rPr>
          <w:rFonts w:ascii="Arial" w:hAnsi="Arial" w:cs="Arial"/>
          <w:sz w:val="24"/>
          <w:szCs w:val="24"/>
        </w:rPr>
        <w:t>.</w:t>
      </w:r>
    </w:p>
    <w:p w14:paraId="56C359C9" w14:textId="77777777" w:rsidR="001C090C" w:rsidRPr="003F577E" w:rsidRDefault="007D1E7C" w:rsidP="00C373B1">
      <w:pPr>
        <w:pStyle w:val="ListBullet"/>
        <w:numPr>
          <w:ilvl w:val="0"/>
          <w:numId w:val="3"/>
        </w:numPr>
        <w:tabs>
          <w:tab w:val="num" w:pos="360"/>
        </w:tabs>
        <w:ind w:left="36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 xml:space="preserve">See </w:t>
      </w:r>
      <w:r w:rsidRPr="004D2AFC">
        <w:rPr>
          <w:rFonts w:ascii="Arial" w:hAnsi="Arial" w:cs="Arial"/>
          <w:b/>
          <w:sz w:val="24"/>
          <w:szCs w:val="24"/>
          <w:lang w:eastAsia="en-GB"/>
        </w:rPr>
        <w:t>Guidance for inclusive teaching and learning</w:t>
      </w:r>
      <w:r>
        <w:rPr>
          <w:rFonts w:ascii="Arial" w:hAnsi="Arial" w:cs="Arial"/>
          <w:sz w:val="24"/>
          <w:szCs w:val="24"/>
          <w:lang w:eastAsia="en-GB"/>
        </w:rPr>
        <w:t xml:space="preserve"> on page 2</w:t>
      </w:r>
      <w:r w:rsidRPr="000C2711">
        <w:rPr>
          <w:rFonts w:ascii="Arial" w:hAnsi="Arial" w:cs="Arial"/>
          <w:sz w:val="24"/>
          <w:szCs w:val="24"/>
          <w:lang w:eastAsia="en-GB"/>
        </w:rPr>
        <w:t>.</w:t>
      </w:r>
    </w:p>
    <w:p w14:paraId="1F585DD2" w14:textId="77777777" w:rsidR="001C090C" w:rsidRPr="008841F3" w:rsidRDefault="001C090C" w:rsidP="00185E44">
      <w:pPr>
        <w:pStyle w:val="ListBullet"/>
        <w:numPr>
          <w:ilvl w:val="0"/>
          <w:numId w:val="0"/>
        </w:numPr>
        <w:ind w:left="360"/>
        <w:rPr>
          <w:rFonts w:ascii="Arial" w:hAnsi="Arial" w:cs="Arial"/>
          <w:sz w:val="24"/>
          <w:szCs w:val="24"/>
          <w:lang w:eastAsia="en-GB"/>
        </w:rPr>
      </w:pPr>
    </w:p>
    <w:p w14:paraId="1C14070D" w14:textId="77777777" w:rsidR="001C090C" w:rsidRPr="008841F3" w:rsidRDefault="001C090C" w:rsidP="00E21457">
      <w:pPr>
        <w:rPr>
          <w:rFonts w:ascii="Arial" w:hAnsi="Arial" w:cs="Arial"/>
          <w:b/>
          <w:bCs/>
          <w:sz w:val="24"/>
          <w:szCs w:val="24"/>
        </w:rPr>
      </w:pPr>
    </w:p>
    <w:p w14:paraId="475F3552" w14:textId="77777777" w:rsidR="001C090C" w:rsidRPr="008841F3" w:rsidRDefault="007D1E7C" w:rsidP="00C373B1">
      <w:pPr>
        <w:pStyle w:val="Heading2"/>
        <w:numPr>
          <w:ilvl w:val="0"/>
          <w:numId w:val="4"/>
        </w:numPr>
      </w:pPr>
      <w:r>
        <w:t>Information for Placements</w:t>
      </w:r>
    </w:p>
    <w:p w14:paraId="2A8D5C17" w14:textId="77777777" w:rsidR="001C090C" w:rsidRPr="008841F3" w:rsidRDefault="001C090C" w:rsidP="00E21457">
      <w:pPr>
        <w:pStyle w:val="ListBullet"/>
        <w:numPr>
          <w:ilvl w:val="0"/>
          <w:numId w:val="0"/>
        </w:numPr>
        <w:rPr>
          <w:rFonts w:ascii="Arial" w:hAnsi="Arial" w:cs="Arial"/>
          <w:sz w:val="24"/>
          <w:szCs w:val="24"/>
          <w:lang w:eastAsia="en-GB"/>
        </w:rPr>
      </w:pPr>
    </w:p>
    <w:p w14:paraId="0C1294E8" w14:textId="7D0A6468" w:rsidR="001C090C" w:rsidRPr="000C2711" w:rsidRDefault="007D1E7C" w:rsidP="00C373B1">
      <w:pPr>
        <w:pStyle w:val="ListBullet"/>
        <w:numPr>
          <w:ilvl w:val="0"/>
          <w:numId w:val="3"/>
        </w:numPr>
        <w:tabs>
          <w:tab w:val="num" w:pos="360"/>
        </w:tabs>
        <w:ind w:left="360"/>
        <w:rPr>
          <w:rFonts w:ascii="Arial" w:hAnsi="Arial" w:cs="Arial"/>
          <w:sz w:val="24"/>
          <w:szCs w:val="24"/>
          <w:lang w:eastAsia="en-GB"/>
        </w:rPr>
      </w:pPr>
      <w:r w:rsidRPr="000C2711">
        <w:rPr>
          <w:rFonts w:ascii="Arial" w:hAnsi="Arial" w:cs="Arial"/>
          <w:sz w:val="24"/>
          <w:szCs w:val="24"/>
        </w:rPr>
        <w:t xml:space="preserve">Encourage </w:t>
      </w:r>
      <w:r w:rsidR="009821F0">
        <w:rPr>
          <w:rFonts w:ascii="Arial" w:hAnsi="Arial" w:cs="Arial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 </w:t>
      </w:r>
      <w:r w:rsidRPr="000C2711">
        <w:rPr>
          <w:rFonts w:ascii="Arial" w:hAnsi="Arial" w:cs="Arial"/>
          <w:sz w:val="24"/>
          <w:szCs w:val="24"/>
        </w:rPr>
        <w:t>to contact their Disability Adviser before the</w:t>
      </w:r>
      <w:r>
        <w:rPr>
          <w:rFonts w:ascii="Arial" w:hAnsi="Arial" w:cs="Arial"/>
          <w:sz w:val="24"/>
          <w:szCs w:val="24"/>
        </w:rPr>
        <w:t>ir</w:t>
      </w:r>
      <w:r w:rsidRPr="000C2711">
        <w:rPr>
          <w:rFonts w:ascii="Arial" w:hAnsi="Arial" w:cs="Arial"/>
          <w:sz w:val="24"/>
          <w:szCs w:val="24"/>
        </w:rPr>
        <w:t xml:space="preserve"> placement is arranged to plan any necessary support.</w:t>
      </w:r>
    </w:p>
    <w:p w14:paraId="3FE744C0" w14:textId="77777777" w:rsidR="001C090C" w:rsidRPr="008841F3" w:rsidRDefault="001C090C" w:rsidP="004D2AFC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  <w:lang w:eastAsia="en-GB"/>
        </w:rPr>
      </w:pPr>
    </w:p>
    <w:p w14:paraId="264543A2" w14:textId="77777777" w:rsidR="001C090C" w:rsidRDefault="007D1E7C" w:rsidP="009276C7">
      <w:pPr>
        <w:rPr>
          <w:rFonts w:ascii="Arial" w:hAnsi="Arial" w:cs="Arial"/>
          <w:b/>
          <w:bCs/>
          <w:sz w:val="24"/>
          <w:szCs w:val="24"/>
        </w:rPr>
      </w:pPr>
      <w:r w:rsidRPr="008841F3">
        <w:rPr>
          <w:rFonts w:ascii="Arial" w:hAnsi="Arial" w:cs="Arial"/>
          <w:b/>
          <w:bCs/>
          <w:sz w:val="24"/>
          <w:szCs w:val="24"/>
        </w:rPr>
        <w:t>By signing the Individual Support Agreement</w:t>
      </w:r>
      <w:r>
        <w:rPr>
          <w:rFonts w:ascii="Arial" w:hAnsi="Arial" w:cs="Arial"/>
          <w:b/>
          <w:bCs/>
          <w:sz w:val="24"/>
          <w:szCs w:val="24"/>
        </w:rPr>
        <w:t>, you</w:t>
      </w:r>
      <w:r w:rsidRPr="008841F3">
        <w:rPr>
          <w:rFonts w:ascii="Arial" w:hAnsi="Arial" w:cs="Arial"/>
          <w:b/>
          <w:bCs/>
          <w:sz w:val="24"/>
          <w:szCs w:val="24"/>
        </w:rPr>
        <w:t xml:space="preserve"> are agreeing to the recommendations suggested to the course by the University Disability Service.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A405513" w14:textId="77777777" w:rsidR="001C090C" w:rsidRDefault="007D1E7C" w:rsidP="009276C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If you want to review or change your preferences on the Consent to Share Information form, please contact your Disability Adviser.</w:t>
      </w:r>
    </w:p>
    <w:p w14:paraId="210C8EB9" w14:textId="77777777" w:rsidR="001C090C" w:rsidRDefault="007D1E7C" w:rsidP="000F1AE4">
      <w:pPr>
        <w:rPr>
          <w:rFonts w:ascii="Arial" w:hAnsi="Arial" w:cs="Arial"/>
          <w:b/>
          <w:bCs/>
          <w:sz w:val="24"/>
          <w:szCs w:val="24"/>
        </w:rPr>
      </w:pPr>
      <w:r w:rsidRPr="008841F3">
        <w:rPr>
          <w:rFonts w:ascii="Arial" w:hAnsi="Arial" w:cs="Arial"/>
          <w:b/>
          <w:bCs/>
          <w:sz w:val="24"/>
          <w:szCs w:val="24"/>
        </w:rPr>
        <w:t xml:space="preserve">Please note that the Individual Support Agreement is a live document. You can discuss or review your support needs at any time. To do so, please </w:t>
      </w:r>
      <w:r>
        <w:rPr>
          <w:rFonts w:ascii="Arial" w:hAnsi="Arial" w:cs="Arial"/>
          <w:b/>
          <w:bCs/>
          <w:sz w:val="24"/>
          <w:szCs w:val="24"/>
        </w:rPr>
        <w:t>contact</w:t>
      </w:r>
      <w:r w:rsidRPr="008841F3">
        <w:rPr>
          <w:rFonts w:ascii="Arial" w:hAnsi="Arial" w:cs="Arial"/>
          <w:b/>
          <w:bCs/>
          <w:sz w:val="24"/>
          <w:szCs w:val="24"/>
        </w:rPr>
        <w:t xml:space="preserve"> your Disability Adviser. </w:t>
      </w:r>
    </w:p>
    <w:p w14:paraId="79CC1A5B" w14:textId="77777777" w:rsidR="001C090C" w:rsidRPr="008841F3" w:rsidRDefault="001C090C" w:rsidP="000F1AE4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7"/>
        <w:gridCol w:w="6669"/>
      </w:tblGrid>
      <w:tr w:rsidR="00DC77C6" w14:paraId="456D94F4" w14:textId="77777777" w:rsidTr="00B304C9">
        <w:tc>
          <w:tcPr>
            <w:tcW w:w="2376" w:type="dxa"/>
          </w:tcPr>
          <w:p w14:paraId="261C1C62" w14:textId="77777777" w:rsidR="001C090C" w:rsidRPr="00EC54E0" w:rsidRDefault="007D1E7C" w:rsidP="00B304C9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C54E0">
              <w:rPr>
                <w:rFonts w:ascii="Arial" w:eastAsia="Times New Roman" w:hAnsi="Arial" w:cs="Arial"/>
                <w:b/>
                <w:sz w:val="24"/>
                <w:szCs w:val="24"/>
              </w:rPr>
              <w:t>Print Name:</w:t>
            </w:r>
          </w:p>
        </w:tc>
        <w:tc>
          <w:tcPr>
            <w:tcW w:w="6866" w:type="dxa"/>
          </w:tcPr>
          <w:p w14:paraId="1F7990E1" w14:textId="77777777" w:rsidR="001C090C" w:rsidRPr="003828C6" w:rsidRDefault="001C090C" w:rsidP="00B304C9">
            <w:pPr>
              <w:rPr>
                <w:rFonts w:ascii="Arial" w:eastAsia="Times New Roman" w:hAnsi="Arial" w:cs="Arial"/>
              </w:rPr>
            </w:pPr>
          </w:p>
          <w:p w14:paraId="15B7C0D6" w14:textId="77777777" w:rsidR="001C090C" w:rsidRPr="003828C6" w:rsidRDefault="001C090C" w:rsidP="00B304C9">
            <w:pPr>
              <w:rPr>
                <w:rFonts w:ascii="Arial" w:eastAsia="Times New Roman" w:hAnsi="Arial" w:cs="Arial"/>
              </w:rPr>
            </w:pPr>
          </w:p>
        </w:tc>
      </w:tr>
      <w:tr w:rsidR="00DC77C6" w14:paraId="524844E8" w14:textId="77777777" w:rsidTr="00B304C9">
        <w:tc>
          <w:tcPr>
            <w:tcW w:w="2376" w:type="dxa"/>
          </w:tcPr>
          <w:p w14:paraId="17F82BDC" w14:textId="77777777" w:rsidR="001C090C" w:rsidRPr="00EC54E0" w:rsidRDefault="007D1E7C" w:rsidP="00B304C9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C54E0">
              <w:rPr>
                <w:rFonts w:ascii="Arial" w:eastAsia="Times New Roman" w:hAnsi="Arial" w:cs="Arial"/>
                <w:b/>
                <w:sz w:val="24"/>
                <w:szCs w:val="24"/>
              </w:rPr>
              <w:t>Student Signature:</w:t>
            </w:r>
          </w:p>
        </w:tc>
        <w:tc>
          <w:tcPr>
            <w:tcW w:w="6866" w:type="dxa"/>
          </w:tcPr>
          <w:p w14:paraId="26B75AE2" w14:textId="77777777" w:rsidR="001C090C" w:rsidRPr="003828C6" w:rsidRDefault="001C090C" w:rsidP="00B304C9">
            <w:pPr>
              <w:rPr>
                <w:rFonts w:ascii="Arial" w:eastAsia="Times New Roman" w:hAnsi="Arial" w:cs="Arial"/>
              </w:rPr>
            </w:pPr>
          </w:p>
          <w:p w14:paraId="63266046" w14:textId="77777777" w:rsidR="001C090C" w:rsidRPr="003828C6" w:rsidRDefault="001C090C" w:rsidP="00B304C9">
            <w:pPr>
              <w:rPr>
                <w:rFonts w:ascii="Arial" w:eastAsia="Times New Roman" w:hAnsi="Arial" w:cs="Arial"/>
              </w:rPr>
            </w:pPr>
          </w:p>
        </w:tc>
      </w:tr>
      <w:tr w:rsidR="00DC77C6" w14:paraId="14FF4E31" w14:textId="77777777" w:rsidTr="00B304C9">
        <w:tc>
          <w:tcPr>
            <w:tcW w:w="2376" w:type="dxa"/>
          </w:tcPr>
          <w:p w14:paraId="39884C34" w14:textId="77777777" w:rsidR="001C090C" w:rsidRPr="00EC54E0" w:rsidRDefault="007D1E7C" w:rsidP="00B304C9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C54E0">
              <w:rPr>
                <w:rFonts w:ascii="Arial" w:eastAsia="Times New Roman" w:hAnsi="Arial" w:cs="Arial"/>
                <w:b/>
                <w:sz w:val="24"/>
                <w:szCs w:val="24"/>
              </w:rPr>
              <w:t>Date:</w:t>
            </w:r>
          </w:p>
        </w:tc>
        <w:tc>
          <w:tcPr>
            <w:tcW w:w="6866" w:type="dxa"/>
          </w:tcPr>
          <w:p w14:paraId="3CE02B27" w14:textId="77777777" w:rsidR="001C090C" w:rsidRPr="003828C6" w:rsidRDefault="001C090C" w:rsidP="00B304C9">
            <w:pPr>
              <w:rPr>
                <w:rFonts w:ascii="Arial" w:eastAsia="Times New Roman" w:hAnsi="Arial" w:cs="Arial"/>
              </w:rPr>
            </w:pPr>
          </w:p>
          <w:p w14:paraId="7EE43CD9" w14:textId="77777777" w:rsidR="001C090C" w:rsidRPr="003828C6" w:rsidRDefault="001C090C" w:rsidP="00B304C9">
            <w:pPr>
              <w:rPr>
                <w:rFonts w:ascii="Arial" w:eastAsia="Times New Roman" w:hAnsi="Arial" w:cs="Arial"/>
              </w:rPr>
            </w:pPr>
          </w:p>
        </w:tc>
      </w:tr>
    </w:tbl>
    <w:p w14:paraId="21675CEF" w14:textId="77777777" w:rsidR="001C090C" w:rsidRPr="00F64A09" w:rsidRDefault="001C090C" w:rsidP="00A64DF4">
      <w:pPr>
        <w:tabs>
          <w:tab w:val="right" w:pos="7371"/>
          <w:tab w:val="right" w:pos="8306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zh-CN"/>
        </w:rPr>
      </w:pPr>
    </w:p>
    <w:p w14:paraId="1564F9F8" w14:textId="77777777" w:rsidR="001C090C" w:rsidRPr="00A9425B" w:rsidRDefault="001C090C" w:rsidP="008E2A48">
      <w:pPr>
        <w:contextualSpacing/>
        <w:rPr>
          <w:rFonts w:ascii="Arial" w:hAnsi="Arial" w:cs="Arial"/>
          <w:b/>
          <w:lang w:eastAsia="en-GB"/>
        </w:rPr>
      </w:pPr>
    </w:p>
    <w:p w14:paraId="5DD65AF6" w14:textId="77777777" w:rsidR="001C090C" w:rsidRPr="008E2A48" w:rsidRDefault="001C090C" w:rsidP="008E2A48">
      <w:pPr>
        <w:rPr>
          <w:rFonts w:ascii="Arial" w:hAnsi="Arial" w:cs="Arial"/>
          <w:sz w:val="24"/>
        </w:rPr>
      </w:pPr>
    </w:p>
    <w:p w14:paraId="036C6E3B" w14:textId="77777777" w:rsidR="001C090C" w:rsidRPr="008E2A48" w:rsidRDefault="001C090C" w:rsidP="008E2A48">
      <w:pPr>
        <w:rPr>
          <w:rFonts w:ascii="Arial" w:hAnsi="Arial" w:cs="Arial"/>
          <w:b/>
        </w:rPr>
      </w:pPr>
    </w:p>
    <w:p w14:paraId="71CD7F42" w14:textId="77777777" w:rsidR="001C090C" w:rsidRDefault="001C090C" w:rsidP="008E2A48"/>
    <w:sectPr w:rsidR="001C090C" w:rsidSect="00106A86">
      <w:headerReference w:type="first" r:id="rId29"/>
      <w:pgSz w:w="11906" w:h="16838"/>
      <w:pgMar w:top="1440" w:right="1440" w:bottom="1440" w:left="1440" w:header="708" w:footer="708" w:gutter="0"/>
      <w:pgBorders w:display="firstPage" w:offsetFrom="page">
        <w:top w:val="single" w:sz="4" w:space="30" w:color="auto"/>
        <w:left w:val="single" w:sz="4" w:space="30" w:color="auto"/>
        <w:bottom w:val="single" w:sz="4" w:space="30" w:color="auto"/>
        <w:right w:val="single" w:sz="4" w:space="3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F57F5" w14:textId="77777777" w:rsidR="00223FD6" w:rsidRDefault="00223FD6">
      <w:pPr>
        <w:spacing w:after="0" w:line="240" w:lineRule="auto"/>
      </w:pPr>
      <w:r>
        <w:separator/>
      </w:r>
    </w:p>
  </w:endnote>
  <w:endnote w:type="continuationSeparator" w:id="0">
    <w:p w14:paraId="4D225B18" w14:textId="77777777" w:rsidR="00223FD6" w:rsidRDefault="00223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2D2CC" w14:textId="77777777" w:rsidR="00720074" w:rsidRDefault="007200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BBFCE" w14:textId="77777777" w:rsidR="00720074" w:rsidRDefault="007200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478B6" w14:textId="77777777" w:rsidR="00720074" w:rsidRDefault="007200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89B71" w14:textId="77777777" w:rsidR="00223FD6" w:rsidRDefault="00223FD6">
      <w:pPr>
        <w:spacing w:after="0" w:line="240" w:lineRule="auto"/>
      </w:pPr>
      <w:r>
        <w:separator/>
      </w:r>
    </w:p>
  </w:footnote>
  <w:footnote w:type="continuationSeparator" w:id="0">
    <w:p w14:paraId="0B40A61B" w14:textId="77777777" w:rsidR="00223FD6" w:rsidRDefault="00223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F1927" w14:textId="77777777" w:rsidR="001C090C" w:rsidRDefault="00000000">
    <w:pPr>
      <w:pStyle w:val="Header"/>
    </w:pPr>
    <w:sdt>
      <w:sdtPr>
        <w:id w:val="1144543674"/>
        <w:placeholder>
          <w:docPart w:val="D5BD75E4187F1A4496AB3866164A1CAF"/>
        </w:placeholder>
        <w:temporary/>
        <w:showingPlcHdr/>
      </w:sdtPr>
      <w:sdtContent>
        <w:r w:rsidR="007D1E7C">
          <w:t>[Type text]</w:t>
        </w:r>
      </w:sdtContent>
    </w:sdt>
    <w:r w:rsidR="007D1E7C">
      <w:ptab w:relativeTo="margin" w:alignment="center" w:leader="none"/>
    </w:r>
    <w:sdt>
      <w:sdtPr>
        <w:id w:val="2087182745"/>
        <w:placeholder>
          <w:docPart w:val="AAF6D01E878CF244895AE5C96DFBBE56"/>
        </w:placeholder>
        <w:temporary/>
        <w:showingPlcHdr/>
      </w:sdtPr>
      <w:sdtContent>
        <w:r w:rsidR="007D1E7C">
          <w:t>[Type text]</w:t>
        </w:r>
      </w:sdtContent>
    </w:sdt>
    <w:r w:rsidR="007D1E7C">
      <w:ptab w:relativeTo="margin" w:alignment="right" w:leader="none"/>
    </w:r>
    <w:sdt>
      <w:sdtPr>
        <w:id w:val="452685224"/>
        <w:placeholder>
          <w:docPart w:val="0E3797B983002D4CA9561870F3BA4DC1"/>
        </w:placeholder>
        <w:temporary/>
        <w:showingPlcHdr/>
      </w:sdtPr>
      <w:sdtContent>
        <w:r w:rsidR="007D1E7C">
          <w:t>[Type text]</w:t>
        </w:r>
      </w:sdtContent>
    </w:sdt>
  </w:p>
  <w:p w14:paraId="37E4D060" w14:textId="77777777" w:rsidR="001C090C" w:rsidRDefault="001C09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0FBC6" w14:textId="77777777" w:rsidR="001C090C" w:rsidRDefault="007D1E7C">
    <w:pPr>
      <w:pStyle w:val="Header"/>
    </w:pPr>
    <w:r>
      <w:ptab w:relativeTo="margin" w:alignment="center" w:leader="none"/>
    </w:r>
  </w:p>
  <w:p w14:paraId="6407D7FC" w14:textId="77777777" w:rsidR="001C090C" w:rsidRDefault="001C09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B3508" w14:textId="77777777" w:rsidR="001C090C" w:rsidRDefault="00223FD6">
    <w:pPr>
      <w:pStyle w:val="Header"/>
    </w:pPr>
    <w:r>
      <w:rPr>
        <w:rFonts w:ascii="Times New Roman" w:hAnsi="Times New Roman"/>
        <w:noProof/>
        <w:szCs w:val="24"/>
        <w:lang w:eastAsia="en-GB"/>
      </w:rPr>
      <w:pict w14:anchorId="28B70695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5" type="#_x0000_t202" alt="" style="position:absolute;margin-left:-37.5pt;margin-top:-7.7pt;width:94.5pt;height:44.25pt;z-index:-251658752;visibility:visible;mso-wrap-style:square;mso-wrap-edited:f;mso-width-percent:0;mso-height-percent:0;mso-wrap-distance-left:9pt;mso-wrap-distance-top:3.6pt;mso-wrap-distance-right:9pt;mso-wrap-distance-bottom:3.6pt;mso-width-percent:0;mso-height-percent:0;mso-width-relative:margin;mso-height-relative:margin;v-text-anchor:top" wrapcoords="0 0" filled="f" stroked="f">
          <v:textbox>
            <w:txbxContent>
              <w:p w14:paraId="50F62EC0" w14:textId="77777777" w:rsidR="001C090C" w:rsidRDefault="007D1E7C" w:rsidP="008B0D2D">
                <w:r>
                  <w:rPr>
                    <w:noProof/>
                    <w:sz w:val="20"/>
                    <w:szCs w:val="20"/>
                    <w:lang w:eastAsia="en-GB"/>
                  </w:rPr>
                  <w:drawing>
                    <wp:inline distT="0" distB="0" distL="0" distR="0" wp14:anchorId="5D2A667B" wp14:editId="3EAA5506">
                      <wp:extent cx="971550" cy="438150"/>
                      <wp:effectExtent l="0" t="0" r="0" b="0"/>
                      <wp:docPr id="8" name="Pictur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71550" cy="438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tight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1DE2A" w14:textId="77777777" w:rsidR="001C090C" w:rsidRDefault="001C09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41CD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E62422"/>
    <w:multiLevelType w:val="hybridMultilevel"/>
    <w:tmpl w:val="DB30799C"/>
    <w:lvl w:ilvl="0" w:tplc="E28242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460686">
      <w:start w:val="1"/>
      <w:numFmt w:val="lowerLetter"/>
      <w:lvlText w:val="%2."/>
      <w:lvlJc w:val="left"/>
      <w:pPr>
        <w:ind w:left="1440" w:hanging="360"/>
      </w:pPr>
    </w:lvl>
    <w:lvl w:ilvl="2" w:tplc="AA4EF318" w:tentative="1">
      <w:start w:val="1"/>
      <w:numFmt w:val="lowerRoman"/>
      <w:lvlText w:val="%3."/>
      <w:lvlJc w:val="right"/>
      <w:pPr>
        <w:ind w:left="2160" w:hanging="180"/>
      </w:pPr>
    </w:lvl>
    <w:lvl w:ilvl="3" w:tplc="A3AA5BE4" w:tentative="1">
      <w:start w:val="1"/>
      <w:numFmt w:val="decimal"/>
      <w:lvlText w:val="%4."/>
      <w:lvlJc w:val="left"/>
      <w:pPr>
        <w:ind w:left="2880" w:hanging="360"/>
      </w:pPr>
    </w:lvl>
    <w:lvl w:ilvl="4" w:tplc="CAC4769E" w:tentative="1">
      <w:start w:val="1"/>
      <w:numFmt w:val="lowerLetter"/>
      <w:lvlText w:val="%5."/>
      <w:lvlJc w:val="left"/>
      <w:pPr>
        <w:ind w:left="3600" w:hanging="360"/>
      </w:pPr>
    </w:lvl>
    <w:lvl w:ilvl="5" w:tplc="F9364C08" w:tentative="1">
      <w:start w:val="1"/>
      <w:numFmt w:val="lowerRoman"/>
      <w:lvlText w:val="%6."/>
      <w:lvlJc w:val="right"/>
      <w:pPr>
        <w:ind w:left="4320" w:hanging="180"/>
      </w:pPr>
    </w:lvl>
    <w:lvl w:ilvl="6" w:tplc="1E0AE518" w:tentative="1">
      <w:start w:val="1"/>
      <w:numFmt w:val="decimal"/>
      <w:lvlText w:val="%7."/>
      <w:lvlJc w:val="left"/>
      <w:pPr>
        <w:ind w:left="5040" w:hanging="360"/>
      </w:pPr>
    </w:lvl>
    <w:lvl w:ilvl="7" w:tplc="6930EE14" w:tentative="1">
      <w:start w:val="1"/>
      <w:numFmt w:val="lowerLetter"/>
      <w:lvlText w:val="%8."/>
      <w:lvlJc w:val="left"/>
      <w:pPr>
        <w:ind w:left="5760" w:hanging="360"/>
      </w:pPr>
    </w:lvl>
    <w:lvl w:ilvl="8" w:tplc="052235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9161E"/>
    <w:multiLevelType w:val="hybridMultilevel"/>
    <w:tmpl w:val="7108CABE"/>
    <w:lvl w:ilvl="0" w:tplc="88D857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A806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3EE5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0067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082E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A883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D487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461A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0853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44BDA"/>
    <w:multiLevelType w:val="hybridMultilevel"/>
    <w:tmpl w:val="320681DA"/>
    <w:lvl w:ilvl="0" w:tplc="EEACE0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864B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2A7E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4278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D45D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4846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A890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C645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4AE3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367B9"/>
    <w:multiLevelType w:val="hybridMultilevel"/>
    <w:tmpl w:val="C9043B1E"/>
    <w:lvl w:ilvl="0" w:tplc="382A15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C5C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DFC662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3250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6AB3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6B8AF9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D09C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B416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266E8F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ED2664"/>
    <w:multiLevelType w:val="hybridMultilevel"/>
    <w:tmpl w:val="FED24F16"/>
    <w:lvl w:ilvl="0" w:tplc="E02A4E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FE8A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824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DCFC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6EBD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D04A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9655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FEA4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D084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BC0DFB"/>
    <w:multiLevelType w:val="hybridMultilevel"/>
    <w:tmpl w:val="74E04054"/>
    <w:lvl w:ilvl="0" w:tplc="C63695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F1CF99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6BA77C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464E3D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50192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B90BDA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51AF78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E6B9A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D4E8BB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7702678">
    <w:abstractNumId w:val="0"/>
  </w:num>
  <w:num w:numId="2" w16cid:durableId="240680742">
    <w:abstractNumId w:val="4"/>
  </w:num>
  <w:num w:numId="3" w16cid:durableId="1764064008">
    <w:abstractNumId w:val="3"/>
  </w:num>
  <w:num w:numId="4" w16cid:durableId="1102383445">
    <w:abstractNumId w:val="1"/>
  </w:num>
  <w:num w:numId="5" w16cid:durableId="181096074">
    <w:abstractNumId w:val="6"/>
  </w:num>
  <w:num w:numId="6" w16cid:durableId="372003003">
    <w:abstractNumId w:val="2"/>
  </w:num>
  <w:num w:numId="7" w16cid:durableId="501699313">
    <w:abstractNumId w:val="3"/>
  </w:num>
  <w:num w:numId="8" w16cid:durableId="1477841418">
    <w:abstractNumId w:val="5"/>
  </w:num>
  <w:num w:numId="9" w16cid:durableId="18051521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isplayBackgroundShape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SwMDIytTQDsi2MDZV0lIJTi4sz8/NACkxrATJQsTUsAAAA"/>
  </w:docVars>
  <w:rsids>
    <w:rsidRoot w:val="00DC77C6"/>
    <w:rsid w:val="001C090C"/>
    <w:rsid w:val="00223FD6"/>
    <w:rsid w:val="002652F4"/>
    <w:rsid w:val="00475867"/>
    <w:rsid w:val="004F64EC"/>
    <w:rsid w:val="0052349B"/>
    <w:rsid w:val="005A56E7"/>
    <w:rsid w:val="00630666"/>
    <w:rsid w:val="00720074"/>
    <w:rsid w:val="007A1B05"/>
    <w:rsid w:val="007D1E7C"/>
    <w:rsid w:val="007F2844"/>
    <w:rsid w:val="00857796"/>
    <w:rsid w:val="009821F0"/>
    <w:rsid w:val="00A02529"/>
    <w:rsid w:val="00A15CCA"/>
    <w:rsid w:val="00AE456F"/>
    <w:rsid w:val="00C07710"/>
    <w:rsid w:val="00CF4B41"/>
    <w:rsid w:val="00D76FE4"/>
    <w:rsid w:val="00DC77C6"/>
    <w:rsid w:val="00DD1D2B"/>
    <w:rsid w:val="00EC2452"/>
    <w:rsid w:val="00EF35B1"/>
    <w:rsid w:val="00F4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59ED2445"/>
  <w15:docId w15:val="{D3E9869B-A332-4166-98D9-D34B46AA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35001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7397C"/>
    <w:pPr>
      <w:keepNext/>
      <w:spacing w:after="0" w:line="240" w:lineRule="auto"/>
      <w:outlineLvl w:val="0"/>
    </w:pPr>
    <w:rPr>
      <w:rFonts w:ascii="Arial" w:eastAsia="Times" w:hAnsi="Arial"/>
      <w:b/>
      <w:color w:val="000000" w:themeColor="text1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011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0056"/>
    <w:pPr>
      <w:keepNext/>
      <w:keepLines/>
      <w:spacing w:after="0"/>
      <w:outlineLvl w:val="2"/>
    </w:pPr>
    <w:rPr>
      <w:rFonts w:ascii="Arial" w:eastAsiaTheme="majorEastAsia" w:hAnsi="Arial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2A48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7397C"/>
    <w:rPr>
      <w:rFonts w:ascii="Arial" w:eastAsia="Times" w:hAnsi="Arial"/>
      <w:b/>
      <w:color w:val="000000" w:themeColor="text1"/>
      <w:sz w:val="28"/>
      <w:lang w:eastAsia="en-US"/>
    </w:rPr>
  </w:style>
  <w:style w:type="paragraph" w:customStyle="1" w:styleId="UOTAL-SendersName">
    <w:name w:val="UOTAL - Senders Name"/>
    <w:basedOn w:val="Normal"/>
    <w:rsid w:val="008E2A48"/>
    <w:pPr>
      <w:keepNext/>
      <w:overflowPunct w:val="0"/>
      <w:autoSpaceDE w:val="0"/>
      <w:autoSpaceDN w:val="0"/>
      <w:adjustRightInd w:val="0"/>
      <w:spacing w:after="0" w:line="227" w:lineRule="atLeast"/>
      <w:textAlignment w:val="baseline"/>
    </w:pPr>
    <w:rPr>
      <w:rFonts w:ascii="Arial" w:eastAsia="Times New Roman" w:hAnsi="Arial"/>
      <w:szCs w:val="20"/>
    </w:rPr>
  </w:style>
  <w:style w:type="table" w:styleId="TableGrid">
    <w:name w:val="Table Grid"/>
    <w:basedOn w:val="TableNormal"/>
    <w:uiPriority w:val="59"/>
    <w:rsid w:val="008E2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OTAL-Salutation">
    <w:name w:val="UOTAL - Salutation"/>
    <w:basedOn w:val="Normal"/>
    <w:rsid w:val="008E2A48"/>
    <w:pPr>
      <w:spacing w:after="1440" w:line="227" w:lineRule="atLeast"/>
    </w:pPr>
    <w:rPr>
      <w:rFonts w:ascii="Arial" w:eastAsia="Times" w:hAnsi="Arial"/>
      <w:szCs w:val="20"/>
    </w:rPr>
  </w:style>
  <w:style w:type="paragraph" w:styleId="BodyText">
    <w:name w:val="Body Text"/>
    <w:basedOn w:val="Normal"/>
    <w:link w:val="BodyTextChar"/>
    <w:semiHidden/>
    <w:rsid w:val="008E2A48"/>
    <w:pPr>
      <w:spacing w:after="0" w:line="240" w:lineRule="auto"/>
    </w:pPr>
    <w:rPr>
      <w:rFonts w:ascii="Arial" w:eastAsia="Times New Roman" w:hAnsi="Arial"/>
      <w:sz w:val="24"/>
      <w:szCs w:val="24"/>
    </w:rPr>
  </w:style>
  <w:style w:type="character" w:customStyle="1" w:styleId="BodyTextChar">
    <w:name w:val="Body Text Char"/>
    <w:link w:val="BodyText"/>
    <w:semiHidden/>
    <w:rsid w:val="008E2A48"/>
    <w:rPr>
      <w:rFonts w:ascii="Arial" w:eastAsia="Times New Roman" w:hAnsi="Arial" w:cs="Arial"/>
      <w:sz w:val="24"/>
      <w:szCs w:val="24"/>
      <w:lang w:eastAsia="en-US"/>
    </w:rPr>
  </w:style>
  <w:style w:type="paragraph" w:styleId="BodyText3">
    <w:name w:val="Body Text 3"/>
    <w:basedOn w:val="Normal"/>
    <w:link w:val="BodyText3Char"/>
    <w:semiHidden/>
    <w:rsid w:val="008E2A48"/>
    <w:pPr>
      <w:spacing w:after="0" w:line="240" w:lineRule="auto"/>
    </w:pPr>
    <w:rPr>
      <w:rFonts w:ascii="Arial" w:eastAsia="Times New Roman" w:hAnsi="Arial"/>
      <w:b/>
      <w:bCs/>
      <w:szCs w:val="24"/>
    </w:rPr>
  </w:style>
  <w:style w:type="character" w:customStyle="1" w:styleId="BodyText3Char">
    <w:name w:val="Body Text 3 Char"/>
    <w:link w:val="BodyText3"/>
    <w:semiHidden/>
    <w:rsid w:val="008E2A48"/>
    <w:rPr>
      <w:rFonts w:ascii="Arial" w:eastAsia="Times New Roman" w:hAnsi="Arial" w:cs="Arial"/>
      <w:b/>
      <w:bCs/>
      <w:sz w:val="22"/>
      <w:szCs w:val="24"/>
      <w:lang w:eastAsia="en-US"/>
    </w:rPr>
  </w:style>
  <w:style w:type="character" w:customStyle="1" w:styleId="Heading4Char">
    <w:name w:val="Heading 4 Char"/>
    <w:link w:val="Heading4"/>
    <w:uiPriority w:val="9"/>
    <w:semiHidden/>
    <w:rsid w:val="008E2A48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rsid w:val="008E2A48"/>
    <w:pPr>
      <w:tabs>
        <w:tab w:val="center" w:pos="4320"/>
        <w:tab w:val="right" w:pos="8640"/>
      </w:tabs>
      <w:spacing w:after="0" w:line="240" w:lineRule="auto"/>
    </w:pPr>
    <w:rPr>
      <w:rFonts w:ascii="Times" w:eastAsia="Times" w:hAnsi="Times"/>
      <w:sz w:val="24"/>
      <w:szCs w:val="20"/>
    </w:rPr>
  </w:style>
  <w:style w:type="character" w:customStyle="1" w:styleId="HeaderChar">
    <w:name w:val="Header Char"/>
    <w:link w:val="Header"/>
    <w:uiPriority w:val="99"/>
    <w:rsid w:val="008E2A48"/>
    <w:rPr>
      <w:rFonts w:ascii="Times" w:eastAsia="Times" w:hAnsi="Times"/>
      <w:sz w:val="24"/>
      <w:lang w:eastAsia="en-US"/>
    </w:rPr>
  </w:style>
  <w:style w:type="character" w:styleId="Hyperlink">
    <w:name w:val="Hyperlink"/>
    <w:semiHidden/>
    <w:rsid w:val="00A64DF4"/>
    <w:rPr>
      <w:color w:val="0000FF"/>
      <w:u w:val="single"/>
    </w:rPr>
  </w:style>
  <w:style w:type="paragraph" w:styleId="NoSpacing">
    <w:name w:val="No Spacing"/>
    <w:uiPriority w:val="1"/>
    <w:qFormat/>
    <w:rsid w:val="003C5A32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587EE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en-GB"/>
    </w:rPr>
  </w:style>
  <w:style w:type="paragraph" w:styleId="ListBullet">
    <w:name w:val="List Bullet"/>
    <w:basedOn w:val="Normal"/>
    <w:uiPriority w:val="99"/>
    <w:unhideWhenUsed/>
    <w:rsid w:val="001C2AA7"/>
    <w:pPr>
      <w:numPr>
        <w:numId w:val="1"/>
      </w:numPr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5441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1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86A"/>
    <w:rPr>
      <w:rFonts w:ascii="Tahoma" w:hAnsi="Tahoma" w:cs="Tahoma"/>
      <w:sz w:val="16"/>
      <w:szCs w:val="1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050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038"/>
    <w:rPr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283011"/>
    <w:pPr>
      <w:spacing w:after="0" w:line="240" w:lineRule="auto"/>
      <w:contextualSpacing/>
    </w:pPr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011"/>
    <w:rPr>
      <w:rFonts w:ascii="Arial" w:eastAsiaTheme="majorEastAsia" w:hAnsi="Arial" w:cstheme="majorBidi"/>
      <w:b/>
      <w:spacing w:val="-10"/>
      <w:kern w:val="28"/>
      <w:sz w:val="32"/>
      <w:szCs w:val="56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83011"/>
    <w:rPr>
      <w:rFonts w:ascii="Arial" w:eastAsiaTheme="majorEastAsia" w:hAnsi="Arial" w:cstheme="majorBidi"/>
      <w:b/>
      <w:sz w:val="24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6B0056"/>
    <w:rPr>
      <w:rFonts w:ascii="Arial" w:eastAsiaTheme="majorEastAsia" w:hAnsi="Arial" w:cstheme="majorBidi"/>
      <w:b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rsid w:val="006306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s://canvas.arts.ac.uk/sites/explore/SitePage/45680/disability-inclusion-toolkit" TargetMode="External"/><Relationship Id="rId26" Type="http://schemas.openxmlformats.org/officeDocument/2006/relationships/hyperlink" Target="https://www.arts.ac.uk/study-at-ual/international/immigration-and-visas/course-engagement-monitoring-guidanc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canvas.arts.ac.uk/documents/sppreview/7694686e-ff31-4cb0-a92a-ff3fe7e3d3c6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s://www.arts.ac.uk/study-at-ual/course-regulations/attendance-policy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s://canvas.arts.ac.uk/documents/sppreview/62ea1f01-8ad6-4691-a420-e90767dc280f" TargetMode="External"/><Relationship Id="rId29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rts.ac.uk/privacy-information" TargetMode="External"/><Relationship Id="rId24" Type="http://schemas.openxmlformats.org/officeDocument/2006/relationships/hyperlink" Target="https://www.arts.ac.uk/study-at-ual/course-regulations/attendance-policy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canvas.arts.ac.uk/documents/sppreview/d95f67ac-86b2-4028-9cd7-73b80f33c124" TargetMode="External"/><Relationship Id="rId28" Type="http://schemas.openxmlformats.org/officeDocument/2006/relationships/hyperlink" Target="http://librarybookings.arts.ac.uk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arts.ac.uk/about-ual/teaching-and-learning-exchange/teaching-online/designing-organising-your-course" TargetMode="External"/><Relationship Id="rId31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www.arts.ac.uk/__data/assets/pdf_file/0023/205538/Inclusive-Marking-of-Written-Work-Guidelines-for-Staff.pdf" TargetMode="External"/><Relationship Id="rId27" Type="http://schemas.openxmlformats.org/officeDocument/2006/relationships/hyperlink" Target="https://canvas.arts.ac.uk/documents/sppreview/e9c6f9a2-6e00-4a39-922c-00e1eb0068da" TargetMode="External"/><Relationship Id="rId30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BD75E4187F1A4496AB3866164A1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4455A-399A-D942-BCC6-706812A9AB3F}"/>
      </w:docPartPr>
      <w:docPartBody>
        <w:p w:rsidR="00363803" w:rsidRDefault="00363803" w:rsidP="008B7EFB">
          <w:pPr>
            <w:pStyle w:val="D5BD75E4187F1A4496AB3866164A1CAF"/>
          </w:pPr>
          <w:r>
            <w:t>[Type text]</w:t>
          </w:r>
        </w:p>
      </w:docPartBody>
    </w:docPart>
    <w:docPart>
      <w:docPartPr>
        <w:name w:val="AAF6D01E878CF244895AE5C96DFBB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27CAD-76E0-6E49-8D9C-EF27BDCDC745}"/>
      </w:docPartPr>
      <w:docPartBody>
        <w:p w:rsidR="00363803" w:rsidRDefault="00363803" w:rsidP="008B7EFB">
          <w:pPr>
            <w:pStyle w:val="AAF6D01E878CF244895AE5C96DFBBE56"/>
          </w:pPr>
          <w:r>
            <w:t>[Type text]</w:t>
          </w:r>
        </w:p>
      </w:docPartBody>
    </w:docPart>
    <w:docPart>
      <w:docPartPr>
        <w:name w:val="0E3797B983002D4CA9561870F3BA4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540CB-7099-B343-B849-9152D0D7191E}"/>
      </w:docPartPr>
      <w:docPartBody>
        <w:p w:rsidR="00363803" w:rsidRDefault="00363803" w:rsidP="008B7EFB">
          <w:pPr>
            <w:pStyle w:val="0E3797B983002D4CA9561870F3BA4DC1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7AA"/>
    <w:rsid w:val="00363803"/>
    <w:rsid w:val="00462D85"/>
    <w:rsid w:val="004957AA"/>
    <w:rsid w:val="00772165"/>
    <w:rsid w:val="007A1B05"/>
    <w:rsid w:val="007B50E9"/>
    <w:rsid w:val="00A02529"/>
    <w:rsid w:val="00AE456F"/>
    <w:rsid w:val="00DD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5BD75E4187F1A4496AB3866164A1CAF">
    <w:name w:val="D5BD75E4187F1A4496AB3866164A1CAF"/>
    <w:rsid w:val="008B7EFB"/>
  </w:style>
  <w:style w:type="paragraph" w:customStyle="1" w:styleId="AAF6D01E878CF244895AE5C96DFBBE56">
    <w:name w:val="AAF6D01E878CF244895AE5C96DFBBE56"/>
    <w:rsid w:val="008B7EFB"/>
  </w:style>
  <w:style w:type="paragraph" w:customStyle="1" w:styleId="0E3797B983002D4CA9561870F3BA4DC1">
    <w:name w:val="0E3797B983002D4CA9561870F3BA4DC1"/>
    <w:rsid w:val="008B7E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7870D28DAF4A478B24C8FF4D448A8C" ma:contentTypeVersion="15" ma:contentTypeDescription="Create a new document." ma:contentTypeScope="" ma:versionID="00ff402fe1e55488633fe514ad58ac7f">
  <xsd:schema xmlns:xsd="http://www.w3.org/2001/XMLSchema" xmlns:xs="http://www.w3.org/2001/XMLSchema" xmlns:p="http://schemas.microsoft.com/office/2006/metadata/properties" xmlns:ns2="8caa20ab-5c4b-4689-8d8a-76d3bd629544" xmlns:ns3="b9f41c99-fd51-49dc-8f46-f02ddd519c71" targetNamespace="http://schemas.microsoft.com/office/2006/metadata/properties" ma:root="true" ma:fieldsID="1432530ae48de1e1139a5976a7597261" ns2:_="" ns3:_="">
    <xsd:import namespace="8caa20ab-5c4b-4689-8d8a-76d3bd629544"/>
    <xsd:import namespace="b9f41c99-fd51-49dc-8f46-f02ddd519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OldSDriveFolder" minOccurs="0"/>
                <xsd:element ref="ns2:MigrationNumber" minOccurs="0"/>
                <xsd:element ref="ns2:Tags" minOccurs="0"/>
                <xsd:element ref="ns2:MeetingContent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aa20ab-5c4b-4689-8d8a-76d3bd6295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OldSDriveFolder" ma:index="18" nillable="true" ma:displayName="Old S Drive Folder" ma:description="Name of the old S Drive Folder" ma:format="Dropdown" ma:internalName="OldSDriveFolder">
      <xsd:simpleType>
        <xsd:restriction base="dms:Text">
          <xsd:maxLength value="255"/>
        </xsd:restriction>
      </xsd:simpleType>
    </xsd:element>
    <xsd:element name="MigrationNumber" ma:index="19" nillable="true" ma:displayName="Migration Number" ma:description="Corresponds to matching S Drive folder&#10;" ma:format="Dropdown" ma:internalName="MigrationNumber" ma:percentage="FALSE">
      <xsd:simpleType>
        <xsd:restriction base="dms:Number"/>
      </xsd:simpleType>
    </xsd:element>
    <xsd:element name="Tags" ma:index="20" nillable="true" ma:displayName="Tags" ma:format="RadioButtons" ma:internalName="Tags">
      <xsd:simpleType>
        <xsd:restriction base="dms:Choice">
          <xsd:enumeration value="Document processing"/>
          <xsd:enumeration value="Maximizer"/>
          <xsd:enumeration value="disabilityadmin@arts.ac.uk"/>
          <xsd:enumeration value="Student queries"/>
          <xsd:enumeration value="disability@arts.ac.uk"/>
        </xsd:restriction>
      </xsd:simpleType>
    </xsd:element>
    <xsd:element name="MeetingContent" ma:index="21" nillable="true" ma:displayName="Meeting Content" ma:format="Dropdown" ma:internalName="MeetingContent">
      <xsd:simpleType>
        <xsd:restriction base="dms:Text">
          <xsd:maxLength value="255"/>
        </xsd:restriction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41c99-fd51-49dc-8f46-f02ddd519c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ldSDriveFolder xmlns="8caa20ab-5c4b-4689-8d8a-76d3bd629544" xsi:nil="true"/>
    <MeetingContent xmlns="8caa20ab-5c4b-4689-8d8a-76d3bd629544" xsi:nil="true"/>
    <MigrationNumber xmlns="8caa20ab-5c4b-4689-8d8a-76d3bd629544" xsi:nil="true"/>
    <Tags xmlns="8caa20ab-5c4b-4689-8d8a-76d3bd62954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2A3169-D4F3-4B64-9A91-1A26BE4456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aa20ab-5c4b-4689-8d8a-76d3bd629544"/>
    <ds:schemaRef ds:uri="b9f41c99-fd51-49dc-8f46-f02ddd519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03B5AD-4F84-46D9-8353-E96015029B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59B4F3-2E2E-4545-8BE7-942AAB04D5F3}">
  <ds:schemaRefs>
    <ds:schemaRef ds:uri="http://schemas.microsoft.com/office/2006/metadata/properties"/>
    <ds:schemaRef ds:uri="http://schemas.microsoft.com/office/infopath/2007/PartnerControls"/>
    <ds:schemaRef ds:uri="8caa20ab-5c4b-4689-8d8a-76d3bd629544"/>
  </ds:schemaRefs>
</ds:datastoreItem>
</file>

<file path=customXml/itemProps4.xml><?xml version="1.0" encoding="utf-8"?>
<ds:datastoreItem xmlns:ds="http://schemas.openxmlformats.org/officeDocument/2006/customXml" ds:itemID="{2C00853F-6BBD-406F-BCA0-A0E11B7A41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1468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Arts London</Company>
  <LinksUpToDate>false</LinksUpToDate>
  <CharactersWithSpaces>9821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Humphrey</dc:creator>
  <cp:lastModifiedBy>Gaia Crocella</cp:lastModifiedBy>
  <cp:revision>2</cp:revision>
  <cp:lastPrinted>2013-09-27T08:25:00Z</cp:lastPrinted>
  <dcterms:created xsi:type="dcterms:W3CDTF">2026-03-15T21:30:00Z</dcterms:created>
  <dcterms:modified xsi:type="dcterms:W3CDTF">2026-03-15T21:30:00Z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.FirstName">
    <vt:lpwstr>Ayse</vt:lpwstr>
  </property>
  <property fmtid="{D5CDD505-2E9C-101B-9397-08002B2CF9AE}" pid="3" name="C.FullName">
    <vt:lpwstr>Sik, Ayse A.</vt:lpwstr>
  </property>
  <property fmtid="{D5CDD505-2E9C-101B-9397-08002B2CF9AE}" pid="4" name="C.LastName">
    <vt:lpwstr>Sik</vt:lpwstr>
  </property>
  <property fmtid="{D5CDD505-2E9C-101B-9397-08002B2CF9AE}" pid="5" name="ContentTypeId">
    <vt:lpwstr>MaxWordAddinSpecialEmptyField</vt:lpwstr>
  </property>
  <property fmtid="{D5CDD505-2E9C-101B-9397-08002B2CF9AE}" pid="6" name="MaxMergeDocABEntryKey">
    <vt:lpwstr>SW5kaXZpZHVhbAkyNjAxMDUyNTEwNTkwNDk0MzAwNjBDCTA=</vt:lpwstr>
  </property>
  <property fmtid="{D5CDD505-2E9C-101B-9397-08002B2CF9AE}" pid="7" name="Order">
    <vt:lpwstr>MaxWordAddinSpecialEmptyField</vt:lpwstr>
  </property>
  <property fmtid="{D5CDD505-2E9C-101B-9397-08002B2CF9AE}" pid="8" name="UC.Courseschrx0020InformationschrxfbkLeadschrx0020Adviser">
    <vt:lpwstr>Martin Jones</vt:lpwstr>
  </property>
  <property fmtid="{D5CDD505-2E9C-101B-9397-08002B2CF9AE}" pid="9" name="UC.CourseschrxfbkCourseschrx0020Nameschrx002A">
    <vt:lpwstr>MaxWordAddinSpecialEmptyField</vt:lpwstr>
  </property>
  <property fmtid="{D5CDD505-2E9C-101B-9397-08002B2CF9AE}" pid="10" name="UC.CourseschrxfbkLeadschrx0020Adviser">
    <vt:lpwstr>MaxWordAddinSpecialEmptyField</vt:lpwstr>
  </property>
  <property fmtid="{D5CDD505-2E9C-101B-9397-08002B2CF9AE}" pid="11" name="UC.PersonalschrxfbkCourseschrx0020Nameschrx002A">
    <vt:lpwstr>MaxWordAddinSpecialEmptyField</vt:lpwstr>
  </property>
  <property fmtid="{D5CDD505-2E9C-101B-9397-08002B2CF9AE}" pid="12" name="UC.PersonalschrxfbkFirstschrx0026schrx0020Middleschrx002A">
    <vt:lpwstr>MaxWordAddinSpecialEmptyField</vt:lpwstr>
  </property>
  <property fmtid="{D5CDD505-2E9C-101B-9397-08002B2CF9AE}" pid="13" name="UC.PersonalschrxfbkLastschrx0020Updateschrx0020QL">
    <vt:lpwstr>MaxWordAddinSpecialEmptyField</vt:lpwstr>
  </property>
  <property fmtid="{D5CDD505-2E9C-101B-9397-08002B2CF9AE}" pid="14" name="UC.PersonalschrxfbkQLschrx0020Studentschrx0020IDschrx002A">
    <vt:lpwstr>MaxWordAddinSpecialEmptyField</vt:lpwstr>
  </property>
  <property fmtid="{D5CDD505-2E9C-101B-9397-08002B2CF9AE}" pid="15" name="UC.PersonalschrxfbkSITSschrx0020Studentschrx0020ID">
    <vt:lpwstr>MaxWordAddinSpecialEmptyField</vt:lpwstr>
  </property>
  <property fmtid="{D5CDD505-2E9C-101B-9397-08002B2CF9AE}" pid="16" name="UC.PersonalschrxfbkStudentschrx0020IDschrx002A">
    <vt:lpwstr>MaxWordAddinSpecialEmptyField</vt:lpwstr>
  </property>
  <property fmtid="{D5CDD505-2E9C-101B-9397-08002B2CF9AE}" pid="17" name="UC.SITSschrx0020Importschrx0020schrx0028DOschrx0020NOTschrx0020EDITschrx0029schrxfbkCourseschrx0020Nameschrx002A">
    <vt:lpwstr>BA (Hons) Architecture</vt:lpwstr>
  </property>
  <property fmtid="{D5CDD505-2E9C-101B-9397-08002B2CF9AE}" pid="18" name="UC.SITSschrx0020Importschrx0020schrx0028DOschrx0020NOTschrx0020EDITschrx0029schrxfbkProgrammeschrx0020Name">
    <vt:lpwstr>CSM Spatial Practices</vt:lpwstr>
  </property>
  <property fmtid="{D5CDD505-2E9C-101B-9397-08002B2CF9AE}" pid="19" name="UC.SITSschrx0020Importschrx0020schrx0028DOschrx0020NOTschrx0020EDITschrx0029schrxfbkQLschrx0020Studentschrx0020IDschrx002A">
    <vt:lpwstr>MaxWordAddinSpecialEmptyField</vt:lpwstr>
  </property>
  <property fmtid="{D5CDD505-2E9C-101B-9397-08002B2CF9AE}" pid="20" name="UC.SITSschrx0020Importschrx0020schrx0028DOschrx0020NOTschrx0020EDITschrx0029schrxfbkSITSschrx0020Studentschrx0020IDschrx002A">
    <vt:lpwstr>18538614</vt:lpwstr>
  </property>
  <property fmtid="{D5CDD505-2E9C-101B-9397-08002B2CF9AE}" pid="21" name="UC.SITSschrx0020Importschrx0020schrx0028DOschrx0020NOTschrx0020EDITschrx0029schrxfbkYearschrx002A">
    <vt:lpwstr>3</vt:lpwstr>
  </property>
</Properties>
</file>